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46" w:rsidRPr="00FF4A29" w:rsidRDefault="009012F8" w:rsidP="00612F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4A29">
        <w:rPr>
          <w:rFonts w:ascii="Times New Roman" w:hAnsi="Times New Roman" w:cs="Times New Roman"/>
          <w:b/>
          <w:sz w:val="36"/>
          <w:szCs w:val="36"/>
          <w:u w:val="single"/>
        </w:rPr>
        <w:t>Как устроено ВНИМАНИЕ</w:t>
      </w:r>
      <w:r w:rsidR="00FF4A29" w:rsidRPr="00FF4A29">
        <w:rPr>
          <w:rFonts w:ascii="Times New Roman" w:hAnsi="Times New Roman" w:cs="Times New Roman"/>
          <w:b/>
          <w:sz w:val="36"/>
          <w:szCs w:val="36"/>
          <w:u w:val="single"/>
        </w:rPr>
        <w:t>?</w:t>
      </w:r>
    </w:p>
    <w:p w:rsidR="009012F8" w:rsidRPr="00612FEE" w:rsidRDefault="009012F8" w:rsidP="00612FE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FEE">
        <w:rPr>
          <w:rFonts w:ascii="Times New Roman" w:hAnsi="Times New Roman" w:cs="Times New Roman"/>
          <w:sz w:val="32"/>
          <w:szCs w:val="32"/>
        </w:rPr>
        <w:t>«Будь внимательнее!» - эта магическая фраза знакома всем с детства и сопровождает нас на протяжении всей жизни. А как это – «быть внимательным», и что же такое внимание, каким оно бывает?</w:t>
      </w:r>
    </w:p>
    <w:p w:rsidR="00501F3A" w:rsidRPr="00612FEE" w:rsidRDefault="00501F3A" w:rsidP="00612FE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FEE">
        <w:rPr>
          <w:rFonts w:ascii="Times New Roman" w:hAnsi="Times New Roman" w:cs="Times New Roman"/>
          <w:sz w:val="32"/>
          <w:szCs w:val="32"/>
        </w:rPr>
        <w:t xml:space="preserve">Внимание – это избирательная направленность на объект и </w:t>
      </w:r>
      <w:r w:rsidR="00E307FC" w:rsidRPr="00612FEE">
        <w:rPr>
          <w:rFonts w:ascii="Times New Roman" w:hAnsi="Times New Roman" w:cs="Times New Roman"/>
          <w:sz w:val="32"/>
          <w:szCs w:val="32"/>
        </w:rPr>
        <w:t>с</w:t>
      </w:r>
      <w:r w:rsidRPr="00612FEE">
        <w:rPr>
          <w:rFonts w:ascii="Times New Roman" w:hAnsi="Times New Roman" w:cs="Times New Roman"/>
          <w:sz w:val="32"/>
          <w:szCs w:val="32"/>
        </w:rPr>
        <w:t>осредоточенность на нем, процесс, который поддерживает контроль за четким и организованным протеканием психической деятельности.</w:t>
      </w:r>
    </w:p>
    <w:p w:rsidR="00E307FC" w:rsidRPr="00612FEE" w:rsidRDefault="00E307FC" w:rsidP="00612FE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FEE">
        <w:rPr>
          <w:rFonts w:ascii="Times New Roman" w:hAnsi="Times New Roman" w:cs="Times New Roman"/>
          <w:sz w:val="32"/>
          <w:szCs w:val="32"/>
        </w:rPr>
        <w:t>Внимание у детей начинает проявляться довольно рано. В первые месяцы жизни для ребенка характерно только непроизвольное внимание. С течением времени и ростом малыша процесс внимания становиться все более сложным и многообразным. Это происходит параллельно с расширением пространства, которое может быть доступно ребенку с помощью ползанья, а затем уже- прямохождения. Вместе с нарастанием активности ребенка и усложнением его предметных действий возрастает и устойчивость внимания. Появляются задатки произвольного внимания, когда взрослый, указывая ребенку на предмет, помогает ему выделить данный предмет среди других.</w:t>
      </w:r>
    </w:p>
    <w:p w:rsidR="009012F8" w:rsidRPr="00612FEE" w:rsidRDefault="00E307FC" w:rsidP="00612FE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FEE">
        <w:rPr>
          <w:rFonts w:ascii="Times New Roman" w:hAnsi="Times New Roman" w:cs="Times New Roman"/>
          <w:sz w:val="32"/>
          <w:szCs w:val="32"/>
        </w:rPr>
        <w:t xml:space="preserve">В дошкольном возрасте большую роль в привлечении внимания ребенка играют эмоционально значимые </w:t>
      </w:r>
      <w:r w:rsidR="0038404E" w:rsidRPr="00612FEE">
        <w:rPr>
          <w:rFonts w:ascii="Times New Roman" w:hAnsi="Times New Roman" w:cs="Times New Roman"/>
          <w:sz w:val="32"/>
          <w:szCs w:val="32"/>
        </w:rPr>
        <w:t>стимулы. В этом возрасте преобладающим остается непроизвольное внимание, но уже примерно к шести годам можно наблюдать постепенное развитие произвольного и послепроизвольного внимания, ребенок сам начинает управлять собственным вниманием, заставляя себя сосредоточиться на чем-либо важном и нужном, жертвуя занимательным и интересным.</w:t>
      </w:r>
    </w:p>
    <w:p w:rsidR="0038404E" w:rsidRPr="00612FEE" w:rsidRDefault="0038404E" w:rsidP="00612FE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FEE">
        <w:rPr>
          <w:rFonts w:ascii="Times New Roman" w:hAnsi="Times New Roman" w:cs="Times New Roman"/>
          <w:sz w:val="32"/>
          <w:szCs w:val="32"/>
        </w:rPr>
        <w:t>В младшем школьном возрасте (6-7 лет) внимание становиться произвольным, но еще довольно долго, особенно в начальных классах, сильным и конкурирующим с произвольным остается непроизвольное внимание.</w:t>
      </w:r>
    </w:p>
    <w:p w:rsidR="0038404E" w:rsidRPr="00612FEE" w:rsidRDefault="0038404E" w:rsidP="00612FE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FEE">
        <w:rPr>
          <w:rFonts w:ascii="Times New Roman" w:hAnsi="Times New Roman" w:cs="Times New Roman"/>
          <w:sz w:val="32"/>
          <w:szCs w:val="32"/>
        </w:rPr>
        <w:lastRenderedPageBreak/>
        <w:t>Поскольку основой непроизвольного внимания служат увлечения, для плодотворного развития непроизвольного внимания необходимо, в первую очередь, расширять интересы ребенка. В процессе обучения и развития ребенка необходимо:</w:t>
      </w:r>
    </w:p>
    <w:p w:rsidR="0038404E" w:rsidRPr="00612FEE" w:rsidRDefault="0038404E" w:rsidP="00612FEE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12FEE">
        <w:rPr>
          <w:rFonts w:ascii="Times New Roman" w:hAnsi="Times New Roman" w:cs="Times New Roman"/>
          <w:sz w:val="32"/>
          <w:szCs w:val="32"/>
        </w:rPr>
        <w:t>- использовать непроизвольное внимание;</w:t>
      </w:r>
    </w:p>
    <w:p w:rsidR="0038404E" w:rsidRPr="00612FEE" w:rsidRDefault="0038404E" w:rsidP="00612FEE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12FEE">
        <w:rPr>
          <w:rFonts w:ascii="Times New Roman" w:hAnsi="Times New Roman" w:cs="Times New Roman"/>
          <w:sz w:val="32"/>
          <w:szCs w:val="32"/>
        </w:rPr>
        <w:t>- содействовать развитию произвольного внимания;</w:t>
      </w:r>
    </w:p>
    <w:p w:rsidR="0038404E" w:rsidRPr="00612FEE" w:rsidRDefault="0038404E" w:rsidP="00612FEE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12FEE">
        <w:rPr>
          <w:rFonts w:ascii="Times New Roman" w:hAnsi="Times New Roman" w:cs="Times New Roman"/>
          <w:sz w:val="32"/>
          <w:szCs w:val="32"/>
        </w:rPr>
        <w:t>- помнить о единстве и взаимопереходе произвольного и непроизвольного внимания.</w:t>
      </w:r>
    </w:p>
    <w:p w:rsidR="00612FEE" w:rsidRDefault="0038404E" w:rsidP="00612FE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FEE">
        <w:rPr>
          <w:rFonts w:ascii="Times New Roman" w:hAnsi="Times New Roman" w:cs="Times New Roman"/>
          <w:sz w:val="32"/>
          <w:szCs w:val="32"/>
        </w:rPr>
        <w:t>В формировании внимания у ребенка существенным является его интеллектуализация, которая совершается в процессе умственн</w:t>
      </w:r>
      <w:r w:rsidR="004244C6" w:rsidRPr="00612FEE">
        <w:rPr>
          <w:rFonts w:ascii="Times New Roman" w:hAnsi="Times New Roman" w:cs="Times New Roman"/>
          <w:sz w:val="32"/>
          <w:szCs w:val="32"/>
        </w:rPr>
        <w:t xml:space="preserve">ого развития ребенка. В результате расширяется объем внимания ребенка. </w:t>
      </w:r>
      <w:bookmarkStart w:id="0" w:name="_GoBack"/>
      <w:bookmarkEnd w:id="0"/>
      <w:r w:rsidR="004244C6" w:rsidRPr="00612FEE">
        <w:rPr>
          <w:rFonts w:ascii="Times New Roman" w:hAnsi="Times New Roman" w:cs="Times New Roman"/>
          <w:sz w:val="32"/>
          <w:szCs w:val="32"/>
        </w:rPr>
        <w:t xml:space="preserve">В младшем дошкольном возрасте будущему ученику становиться доступно внимательное рассмотрение и достаточно ясное восприятие последовательно двух-четырех объектов. Результат улучшается, если взрослый концентрирует изображения, сравнивает их, ищет причинно-следственные </w:t>
      </w:r>
      <w:r w:rsidR="00F65C36" w:rsidRPr="00612FEE">
        <w:rPr>
          <w:rFonts w:ascii="Times New Roman" w:hAnsi="Times New Roman" w:cs="Times New Roman"/>
          <w:sz w:val="32"/>
          <w:szCs w:val="32"/>
        </w:rPr>
        <w:t>связи между изображениями, привлекает к этому процессу ребенка. К шести годам не только увеличивается количество объектов, которые ребенок способен одновременно воспринять, но и изменяется круг предметов, которые привлекают его внимание.</w:t>
      </w:r>
      <w:r w:rsidR="00612FEE" w:rsidRPr="00612FEE">
        <w:rPr>
          <w:rFonts w:ascii="Times New Roman" w:hAnsi="Times New Roman" w:cs="Times New Roman"/>
          <w:sz w:val="32"/>
          <w:szCs w:val="32"/>
        </w:rPr>
        <w:t xml:space="preserve"> Также, отмечается тот факт, что дошкольники способны удерживать внимание на действиях, которые приобретают для них интеллектуально значимый интерес (игры-головоломки, загадки). При организации обучении детей шести лет важно учитывать и тот факт, что они способны активно и продуктивно заниматься одним и тем же делом не более 10-15 минут.</w:t>
      </w:r>
    </w:p>
    <w:p w:rsidR="009012F8" w:rsidRPr="009012F8" w:rsidRDefault="00612FEE" w:rsidP="00612FE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FEE">
        <w:rPr>
          <w:rFonts w:ascii="Times New Roman" w:hAnsi="Times New Roman" w:cs="Times New Roman"/>
          <w:sz w:val="32"/>
          <w:szCs w:val="32"/>
        </w:rPr>
        <w:t xml:space="preserve"> Важно помнить и то, что в устойчивости внимания очень резко проявляются индивидуальные различия детей, например, темперамента.</w:t>
      </w:r>
    </w:p>
    <w:sectPr w:rsidR="009012F8" w:rsidRPr="009012F8" w:rsidSect="0080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22"/>
    <w:rsid w:val="0038404E"/>
    <w:rsid w:val="004244C6"/>
    <w:rsid w:val="00476D46"/>
    <w:rsid w:val="00501F3A"/>
    <w:rsid w:val="00612FEE"/>
    <w:rsid w:val="00802229"/>
    <w:rsid w:val="009012F8"/>
    <w:rsid w:val="00AB2E22"/>
    <w:rsid w:val="00E307FC"/>
    <w:rsid w:val="00E332C8"/>
    <w:rsid w:val="00F65C36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2020-09-14T13:53:00Z</dcterms:created>
  <dcterms:modified xsi:type="dcterms:W3CDTF">2020-09-16T05:32:00Z</dcterms:modified>
</cp:coreProperties>
</file>