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709"/>
        <w:jc w:val="center"/>
        <w:rPr>
          <w:rStyle w:val="5"/>
          <w:rFonts w:ascii="Times New Roman" w:hAnsi="Times New Roman" w:cs="Times New Roman"/>
          <w:b/>
          <w:i w:val="0"/>
          <w:color w:val="0070C0"/>
          <w:sz w:val="32"/>
          <w:szCs w:val="32"/>
          <w:shd w:val="clear" w:color="auto" w:fill="FFFFFF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</w:p>
    <w:p>
      <w:pPr>
        <w:spacing w:after="0" w:line="360" w:lineRule="auto"/>
        <w:ind w:firstLine="709"/>
        <w:jc w:val="center"/>
        <w:rPr>
          <w:rStyle w:val="5"/>
          <w:rFonts w:ascii="Times New Roman" w:hAnsi="Times New Roman" w:cs="Times New Roman"/>
          <w:b/>
          <w:i w:val="0"/>
          <w:color w:val="0070C0"/>
          <w:sz w:val="32"/>
          <w:szCs w:val="32"/>
          <w:shd w:val="clear" w:color="auto" w:fill="FFFFFF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Style w:val="5"/>
          <w:rFonts w:ascii="Times New Roman" w:hAnsi="Times New Roman" w:cs="Times New Roman"/>
          <w:b/>
          <w:i w:val="0"/>
          <w:color w:val="0070C0"/>
          <w:sz w:val="32"/>
          <w:szCs w:val="32"/>
          <w:shd w:val="clear" w:color="auto" w:fill="FFFFFF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Что такое логоритмика и каковы её задачи?</w:t>
      </w:r>
    </w:p>
    <w:p>
      <w:pPr>
        <w:spacing w:after="0" w:line="360" w:lineRule="auto"/>
        <w:ind w:firstLine="709"/>
        <w:jc w:val="both"/>
        <w:rPr>
          <w:rStyle w:val="5"/>
          <w:rFonts w:ascii="Times New Roman" w:hAnsi="Times New Roman" w:cs="Times New Roman"/>
          <w:i w:val="0"/>
          <w:sz w:val="26"/>
          <w:szCs w:val="26"/>
          <w:shd w:val="clear" w:color="auto" w:fill="FFFFFF"/>
        </w:rPr>
      </w:pPr>
      <w:r>
        <w:rPr>
          <w:rStyle w:val="5"/>
          <w:rFonts w:ascii="Times New Roman" w:hAnsi="Times New Roman" w:cs="Times New Roman"/>
          <w:b/>
          <w:i w:val="0"/>
          <w:color w:val="44546A" w:themeColor="text2"/>
          <w:sz w:val="26"/>
          <w:szCs w:val="26"/>
          <w:shd w:val="clear" w:color="auto" w:fill="FFFFFF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Логоритмика</w:t>
      </w:r>
      <w:r>
        <w:rPr>
          <w:rStyle w:val="5"/>
          <w:rFonts w:ascii="Times New Roman" w:hAnsi="Times New Roman" w:cs="Times New Roman"/>
          <w:i w:val="0"/>
          <w:color w:val="44546A" w:themeColor="text2"/>
          <w:sz w:val="26"/>
          <w:szCs w:val="26"/>
          <w:shd w:val="clear" w:color="auto" w:fill="FFFFFF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</w:t>
      </w:r>
      <w:r>
        <w:rPr>
          <w:rStyle w:val="5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 xml:space="preserve">— эффективная методика коррекции речевых нарушений. В ее основе лежит синтез речи, движения и музыки.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К сожалению, даже у детей с нормальным слухом и развитием интеллекта бывают тяжелые нарушения речи. У этой проблемы много негативных последствий: ребенку трудно общаться с окружающими и концентрироваться на одном занятии, он быстро устает, вдобавок у него нарушается общая, мелкая моторика и координация движений.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В работе с такими детьми необходим комплексный подход. И логоритмика его дает: методика включает в себя музыкальные и речевые игры, психогимнастику, упражнения, которые помогают развить коммуникативные навыки и улучшить координацию. В ходе каждого занятия виды деятельности меняются несколько раз — ребенок поет песни, читает стихи, участвует в активных играх (топает ногами, хлопает в ладоши) и пр. Это помогает удержать внимание детей, которым сложно долго концентрироваться на чем-то одном, и повышает эффективность занятий.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Основная цель логоритмики</w:t>
      </w:r>
      <w:r>
        <w:rPr>
          <w:rFonts w:ascii="Times New Roman" w:hAnsi="Times New Roman" w:cs="Times New Roman"/>
          <w:sz w:val="26"/>
          <w:szCs w:val="26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преодоление речевого нарушения путѐм развития и коррекции двигательной сферы.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sz w:val="26"/>
          <w:szCs w:val="26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ascii="Times New Roman" w:hAnsi="Times New Roman" w:eastAsia="Times New Roman" w:cs="Times New Roman"/>
          <w:b/>
          <w:sz w:val="26"/>
          <w:szCs w:val="26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Задачи логоритмики</w:t>
      </w:r>
      <w:r>
        <w:rPr>
          <w:rFonts w:ascii="Times New Roman" w:hAnsi="Times New Roman" w:eastAsia="Times New Roman" w:cs="Times New Roman"/>
          <w:b/>
          <w:sz w:val="26"/>
          <w:szCs w:val="26"/>
          <w:lang w:val="en-US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: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развитие слухового и зрительного внимания;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развитие фонематического слуха;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развитие пространственной организации движений;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развитие общей и тонкой моторики, мимики;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развитие физиологического и фонационного дыхания;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формирование артикуляционной базы звуков;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развитие чувства ритма;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развитие переключаемости с одного поля деятельности на другое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развитие коммуникативных качеств.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Используемые в логоритмике методы обучения помогают: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развить связную речь;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повысить познавательную активность ребенка, усилить детское любопытство, которое слабо проявляется у детей с тяжелыми нарушениями речи;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научить ребенка распознавать и показывать эмоциональные состояния;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усилить выразительность мимики;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обогатить словарный запас;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сформировать и укрепить интерес к литературе и музыке;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развить мелкую и общую моторику, речевое дыхание, координацию движений;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нормализовать мышечный тонус, сформировать правильное дыхание и осанку;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развить чувство ритма, упростить обучение делению слов на слоги, поиску ударных слогов и вычленению отдельных звуков;</w:t>
      </w:r>
    </w:p>
    <w:p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укрепить слуховое восприятие и память.</w:t>
      </w:r>
    </w:p>
    <w:p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eastAsia="Times New Roman" w:cs="Times New Roman"/>
          <w:b/>
          <w:bCs/>
          <w:sz w:val="26"/>
          <w:szCs w:val="26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ascii="Times New Roman" w:hAnsi="Times New Roman" w:eastAsia="Times New Roman" w:cs="Times New Roman"/>
          <w:b/>
          <w:bCs/>
          <w:sz w:val="26"/>
          <w:szCs w:val="26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В каких случаях полезны курсы логоритмики для детей?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Заикание.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Прерывистая речь. Брадилалия (медленный темп речи) или тахилалия (слишком быстрый темп).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Наследственная предрасположенность к нарушению ритма и темпа речи. В этом случае занятия проводятся для профилактики нарушений.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Синдром дефицита внимания и гиперактивности.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Ограниченные возможности здоровья, инвалидность.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Плохо развитая общая и мелкая моторика и/или координация движений.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Задержка речевого развития.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Дизартрия. Алалия.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Проблемы с произношением отдельных звуков.</w:t>
      </w:r>
    </w:p>
    <w:p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Для профилактики логоритмика полезна всем детям 2,5-4 лет.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sz w:val="26"/>
          <w:szCs w:val="26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С какого возраста можно начинать занятия?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рождения до 2 лет занятия логоритмикой сводятся к чтению стихов взрослым с отхлопыванием ритма.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2-2,5 года начинается активное развитие речи. Ребенку в возрасте от 2 до 4 лет логопед помогает улучшить двигательные навыки, развить слуховое внимание, начать общаться с окружающими или хотя бы выговаривать отдельные слоги.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работе с детьми 4-6 лет нужно уже добиваться правильности и чистоты речи, добавлять в занятия чистоговорки (например, «мама Милу в ванне мыла»)  и упражнения на проработку звуков.</w:t>
      </w:r>
    </w:p>
    <w:p>
      <w:pPr>
        <w:pStyle w:val="9"/>
        <w:shd w:val="clear" w:color="auto" w:fill="FAFC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b/>
          <w:sz w:val="26"/>
          <w:szCs w:val="26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Особенности </w:t>
      </w:r>
      <w:r>
        <w:rPr>
          <w:rStyle w:val="6"/>
          <w:sz w:val="26"/>
          <w:szCs w:val="26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логопедической ритмики</w:t>
      </w:r>
      <w:r>
        <w:rPr>
          <w:sz w:val="26"/>
          <w:szCs w:val="26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:</w:t>
      </w:r>
    </w:p>
    <w:p>
      <w:pPr>
        <w:pStyle w:val="9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Простота выполнения.</w:t>
      </w:r>
    </w:p>
    <w:p>
      <w:pPr>
        <w:pStyle w:val="9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2.Все упражнения строятся на подражании: взрослый показывает - ребенок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повторяет.</w:t>
      </w:r>
    </w:p>
    <w:p>
      <w:pPr>
        <w:pStyle w:val="9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Занятия проводятся пару раз в неделю. Для них больше подходит 2-ая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половина дня.</w:t>
      </w:r>
    </w:p>
    <w:p>
      <w:pPr>
        <w:pStyle w:val="9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Ребенку должно быть интересно и весело. Во время занятий желательно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использовать любые предметы, которые вызывают у ребенка положительные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эмоции.</w:t>
      </w:r>
    </w:p>
    <w:p>
      <w:pPr>
        <w:pStyle w:val="9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Упражнения нужно повторять из занятия в занятие - до тех пор, пока они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не будут выполнены правильно.</w:t>
      </w:r>
    </w:p>
    <w:p>
      <w:pPr>
        <w:pStyle w:val="9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Необходимо использование музыкального сопровождения.</w:t>
      </w:r>
    </w:p>
    <w:p>
      <w:pPr>
        <w:pStyle w:val="9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Занятия </w:t>
      </w:r>
      <w:r>
        <w:rPr>
          <w:rStyle w:val="6"/>
          <w:b w:val="0"/>
          <w:sz w:val="26"/>
          <w:szCs w:val="26"/>
        </w:rPr>
        <w:t>логоритмикой</w:t>
      </w:r>
      <w:r>
        <w:rPr>
          <w:sz w:val="26"/>
          <w:szCs w:val="26"/>
        </w:rPr>
        <w:t> составляются с опорой на лексические темы.</w:t>
      </w:r>
    </w:p>
    <w:p>
      <w:pPr>
        <w:pStyle w:val="9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Содержание двигательного и речевого материала варьируется. </w:t>
      </w:r>
    </w:p>
    <w:p>
      <w:pPr>
        <w:pStyle w:val="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коррекции речевых и двигательных нарушений в </w:t>
      </w:r>
      <w:r>
        <w:rPr>
          <w:rStyle w:val="6"/>
          <w:b w:val="0"/>
          <w:sz w:val="26"/>
          <w:szCs w:val="26"/>
        </w:rPr>
        <w:t>логоритмике выделяют</w:t>
      </w:r>
      <w:r>
        <w:rPr>
          <w:rStyle w:val="6"/>
          <w:rFonts w:hint="default"/>
          <w:b w:val="0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два основных направления.</w:t>
      </w:r>
    </w:p>
    <w:p>
      <w:pPr>
        <w:pStyle w:val="9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Первое направление</w:t>
      </w:r>
      <w:r>
        <w:rPr>
          <w:sz w:val="26"/>
          <w:szCs w:val="26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 </w:t>
      </w:r>
      <w:r>
        <w:rPr>
          <w:rStyle w:val="6"/>
          <w:b w:val="0"/>
          <w:sz w:val="26"/>
          <w:szCs w:val="26"/>
        </w:rPr>
        <w:t>логоритмической работы</w:t>
      </w:r>
      <w:r>
        <w:rPr>
          <w:sz w:val="26"/>
          <w:szCs w:val="26"/>
        </w:rPr>
        <w:t> - развитие неречевых процессов.</w:t>
      </w:r>
    </w:p>
    <w:p>
      <w:pPr>
        <w:pStyle w:val="9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Эта </w:t>
      </w:r>
      <w:r>
        <w:rPr>
          <w:rStyle w:val="6"/>
          <w:b w:val="0"/>
          <w:sz w:val="26"/>
          <w:szCs w:val="26"/>
        </w:rPr>
        <w:t>работа</w:t>
      </w:r>
      <w:r>
        <w:rPr>
          <w:sz w:val="26"/>
          <w:szCs w:val="26"/>
        </w:rPr>
        <w:t> включает в себя совершенствование общей моторики, координации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движений, ориентации в пространстве; регуляция мышечного тонуса; развитие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чувства музыкального темпа и ритма, певческих способностей; активизация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всех видов внимания и памяти.</w:t>
      </w:r>
    </w:p>
    <w:p>
      <w:pPr>
        <w:pStyle w:val="9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rFonts w:hint="default"/>
          <w:sz w:val="26"/>
          <w:szCs w:val="26"/>
          <w:lang w:val="ru-RU"/>
        </w:rPr>
      </w:pPr>
      <w:r>
        <w:rPr>
          <w:b/>
          <w:sz w:val="26"/>
          <w:szCs w:val="26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Второе направление</w:t>
      </w:r>
      <w:r>
        <w:rPr>
          <w:sz w:val="26"/>
          <w:szCs w:val="26"/>
        </w:rPr>
        <w:t xml:space="preserve"> - развитие речи и коррекция речевых нарушений. Эта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rStyle w:val="6"/>
          <w:b w:val="0"/>
          <w:sz w:val="26"/>
          <w:szCs w:val="26"/>
        </w:rPr>
        <w:t>работа</w:t>
      </w:r>
      <w:r>
        <w:rPr>
          <w:sz w:val="26"/>
          <w:szCs w:val="26"/>
        </w:rPr>
        <w:t> включает в себя развитие дыхания, голоса; </w:t>
      </w:r>
      <w:r>
        <w:rPr>
          <w:rStyle w:val="6"/>
          <w:b w:val="0"/>
          <w:sz w:val="26"/>
          <w:szCs w:val="26"/>
        </w:rPr>
        <w:t>выработку умеренного темпа</w:t>
      </w:r>
      <w:r>
        <w:rPr>
          <w:rStyle w:val="6"/>
          <w:rFonts w:hint="default"/>
          <w:b w:val="0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речи и ее интонационной выразительности</w:t>
      </w:r>
      <w:r>
        <w:rPr>
          <w:rFonts w:hint="default"/>
          <w:sz w:val="26"/>
          <w:szCs w:val="26"/>
          <w:lang w:val="ru-RU"/>
        </w:rPr>
        <w:t>.</w:t>
      </w:r>
    </w:p>
    <w:p>
      <w:pPr>
        <w:pStyle w:val="9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 </w:t>
      </w:r>
      <w:r>
        <w:rPr>
          <w:rStyle w:val="6"/>
          <w:b w:val="0"/>
          <w:sz w:val="26"/>
          <w:szCs w:val="26"/>
        </w:rPr>
        <w:t>логопедическая</w:t>
      </w:r>
      <w:r>
        <w:rPr>
          <w:sz w:val="26"/>
          <w:szCs w:val="26"/>
        </w:rPr>
        <w:t> ритмика направлена на всестороннее развитие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ребёнка, совершенствование его речи, овладение двигательными навыками,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умение ориентироваться в окружающем мире, на понимание смысла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предлагаемых заданий, способность преодолевать трудности, творчески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проявлять себя и получать эмоциональное удовольствие, совмещая «приятное с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полезным».</w:t>
      </w:r>
    </w:p>
    <w:p>
      <w:pPr>
        <w:pStyle w:val="9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>
      <w:pPr>
        <w:pStyle w:val="9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>
      <w:pPr>
        <w:pStyle w:val="9"/>
        <w:shd w:val="clear" w:color="auto" w:fill="FFFFFF" w:themeFill="background1"/>
        <w:spacing w:before="0" w:beforeAutospacing="0" w:after="0" w:afterAutospacing="0" w:line="360" w:lineRule="auto"/>
        <w:ind w:firstLine="708"/>
        <w:jc w:val="right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Подготовила</w:t>
      </w:r>
      <w:r>
        <w:rPr>
          <w:rFonts w:hint="default"/>
          <w:sz w:val="26"/>
          <w:szCs w:val="26"/>
          <w:lang w:val="ru-RU"/>
        </w:rPr>
        <w:t>: Шкуратова И.П.</w:t>
      </w:r>
    </w:p>
    <w:p>
      <w:pPr>
        <w:pStyle w:val="9"/>
        <w:spacing w:before="0" w:beforeAutospacing="0" w:after="0" w:afterAutospacing="0"/>
        <w:jc w:val="both"/>
        <w:rPr>
          <w:sz w:val="26"/>
          <w:szCs w:val="26"/>
        </w:rPr>
      </w:pPr>
    </w:p>
    <w:p>
      <w:pPr>
        <w:jc w:val="both"/>
      </w:pPr>
      <w:bookmarkStart w:id="0" w:name="_GoBack"/>
      <w:bookmarkEnd w:id="0"/>
    </w:p>
    <w:sectPr>
      <w:headerReference r:id="rId5" w:type="default"/>
      <w:pgSz w:w="11906" w:h="16838"/>
      <w:pgMar w:top="1440" w:right="1800" w:bottom="1440" w:left="1800" w:header="708" w:footer="708" w:gutter="0"/>
      <w:pgBorders>
        <w:top w:val="peopleHats" w:color="auto" w:sz="31" w:space="1"/>
        <w:left w:val="peopleHats" w:color="auto" w:sz="31" w:space="4"/>
        <w:bottom w:val="peopleHats" w:color="auto" w:sz="31" w:space="1"/>
        <w:right w:val="peopleHats" w:color="auto" w:sz="31" w:space="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Style w:val="6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BB3078"/>
    <w:multiLevelType w:val="multilevel"/>
    <w:tmpl w:val="3BBB307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616E1749"/>
    <w:multiLevelType w:val="multilevel"/>
    <w:tmpl w:val="616E174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D0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header"/>
    <w:basedOn w:val="1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2023-10-27T09:18:32Z</dcterms:created>
  <dc:creator>User</dc:creator>
  <cp:lastModifiedBy>User</cp:lastModifiedBy>
  <dcterms:modified xsi:type="dcterms:W3CDTF">2023-10-27T09:28:52Z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93616C134B2F40518A644AA3D24E7E4A_12</vt:lpwstr>
  </property>
</Properties>
</file>