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6" w:rsidRDefault="00B70CF6" w:rsidP="00B70C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53E" w:rsidRPr="00B70CF6" w:rsidRDefault="00B70CF6" w:rsidP="00B70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0CF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BB353E" w:rsidRDefault="00CB02F8" w:rsidP="00B70CF6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Как подготовить ребенка  к школе?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считают, что</w:t>
      </w:r>
      <w:r w:rsidR="00B70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посещает детский сад, значит, подготовку к школе полностью обеспечивают сотрудники дошкольного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Действительно, специально организованные занятия помогают детям подготовиться к </w:t>
      </w:r>
      <w:r>
        <w:rPr>
          <w:rFonts w:ascii="Times New Roman" w:hAnsi="Times New Roman" w:cs="Times New Roman"/>
          <w:sz w:val="28"/>
          <w:szCs w:val="28"/>
        </w:rPr>
        <w:t>школе, но без помощи родителей такая подготовка не будет качественной.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требуется постоянное закрепление знаний: открытия, сделанные  дома, он должен проверить и закрепить в детском саду. И наоборот, знаниями, полученными в детском саду, ему нужно п</w:t>
      </w:r>
      <w:r>
        <w:rPr>
          <w:rFonts w:ascii="Times New Roman" w:hAnsi="Times New Roman" w:cs="Times New Roman"/>
          <w:sz w:val="28"/>
          <w:szCs w:val="28"/>
        </w:rPr>
        <w:t>оделиться с  домашними.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дошкольник сталкивается со специально организованным обучением, его установка зависит от прошлого эмоционального опыта.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Адекватное отношение к своим «пробам и ошибкам»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адекватность в а не контролером и цензором. он проявляе</w:t>
      </w:r>
      <w:r>
        <w:rPr>
          <w:rFonts w:ascii="Times New Roman" w:hAnsi="Times New Roman" w:cs="Times New Roman"/>
          <w:sz w:val="28"/>
          <w:szCs w:val="28"/>
        </w:rPr>
        <w:t>т в том случае, если взрослый с первых дней сумеет стать для него помощником, наставником,  А не контролером и цензором. Критика и раздражение взрослого мешают обучению, дети начинают бояться задавать вопросы. У них может появиться «комплекс неудачника». С</w:t>
      </w:r>
      <w:r>
        <w:rPr>
          <w:rFonts w:ascii="Times New Roman" w:hAnsi="Times New Roman" w:cs="Times New Roman"/>
          <w:sz w:val="28"/>
          <w:szCs w:val="28"/>
        </w:rPr>
        <w:t>оздать позитивную установку в обучении можно, если будут учитываться следующие правила: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Дошкольник учится в игре, где активно 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равноправно </w:t>
      </w:r>
      <w:r>
        <w:rPr>
          <w:rFonts w:ascii="Times New Roman" w:hAnsi="Times New Roman" w:cs="Times New Roman"/>
          <w:sz w:val="28"/>
          <w:szCs w:val="28"/>
        </w:rPr>
        <w:t>участвуют родители.</w:t>
      </w:r>
    </w:p>
    <w:p w:rsidR="00BB353E" w:rsidRDefault="00CB0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Обучение требует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систематичности:  </w:t>
      </w:r>
      <w:r>
        <w:rPr>
          <w:rFonts w:ascii="Times New Roman" w:hAnsi="Times New Roman" w:cs="Times New Roman"/>
          <w:i/>
          <w:sz w:val="28"/>
          <w:szCs w:val="28"/>
        </w:rPr>
        <w:t>10 – 15 минут каждый день дадут больших результатов, че</w:t>
      </w:r>
      <w:r>
        <w:rPr>
          <w:rFonts w:ascii="Times New Roman" w:hAnsi="Times New Roman" w:cs="Times New Roman"/>
          <w:i/>
          <w:sz w:val="28"/>
          <w:szCs w:val="28"/>
        </w:rPr>
        <w:t>м час – два в выходные дни.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Необходимо учитывать принцип «от простого к сложному», то есть нельзя сразу научить ребенка всему, что вы знаете и умеете, каждый новый элемент добавляется постепенно, когда предыдущие знания, умения уже усвоены. 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отвечает неуверенно, то вернитесь к простым заданиям, играм, изменяя их содержание, но оставляя цель. Например: учите ребенка распознавать и называть цвета. Когда один цвет усвоен, добавляется новый, а прежний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закрепляется </w:t>
      </w:r>
      <w:r>
        <w:rPr>
          <w:rFonts w:ascii="Times New Roman" w:hAnsi="Times New Roman" w:cs="Times New Roman"/>
          <w:sz w:val="28"/>
          <w:szCs w:val="28"/>
        </w:rPr>
        <w:t>в игре « Чего не стало?».</w:t>
      </w:r>
    </w:p>
    <w:p w:rsidR="00BB353E" w:rsidRDefault="00CB0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Не </w:t>
      </w:r>
      <w:r>
        <w:rPr>
          <w:rFonts w:ascii="Times New Roman" w:hAnsi="Times New Roman" w:cs="Times New Roman"/>
          <w:b/>
          <w:sz w:val="28"/>
          <w:szCs w:val="28"/>
        </w:rPr>
        <w:t>забывайте оценивать успехи</w:t>
      </w:r>
      <w:r>
        <w:rPr>
          <w:rFonts w:ascii="Times New Roman" w:hAnsi="Times New Roman" w:cs="Times New Roman"/>
          <w:sz w:val="28"/>
          <w:szCs w:val="28"/>
        </w:rPr>
        <w:t xml:space="preserve">, а при неудачах одобряйте действия ребенка словами: « Если бы ты сделал так (показ, объяснение), </w:t>
      </w:r>
      <w:r>
        <w:rPr>
          <w:rFonts w:ascii="Times New Roman" w:hAnsi="Times New Roman" w:cs="Times New Roman"/>
          <w:b/>
          <w:sz w:val="28"/>
          <w:szCs w:val="28"/>
        </w:rPr>
        <w:t>то было бы еще лучше.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Старайтесь не создавать у ребенка впечатления, что занятия и игры с ним являются смыслом Вашей жизни, поэто</w:t>
      </w:r>
      <w:r>
        <w:rPr>
          <w:rFonts w:ascii="Times New Roman" w:hAnsi="Times New Roman" w:cs="Times New Roman"/>
          <w:sz w:val="28"/>
          <w:szCs w:val="28"/>
        </w:rPr>
        <w:t>му играйте с ребенком, например, во время приготовления ужина на кухне «Чего не стало?», «Что изм</w:t>
      </w:r>
      <w:r w:rsidR="00B70CF6">
        <w:rPr>
          <w:rFonts w:ascii="Times New Roman" w:hAnsi="Times New Roman" w:cs="Times New Roman"/>
          <w:sz w:val="28"/>
          <w:szCs w:val="28"/>
        </w:rPr>
        <w:t>енилось?»,  «Большой - маленький»</w:t>
      </w:r>
      <w:r>
        <w:rPr>
          <w:rFonts w:ascii="Times New Roman" w:hAnsi="Times New Roman" w:cs="Times New Roman"/>
          <w:sz w:val="28"/>
          <w:szCs w:val="28"/>
        </w:rPr>
        <w:t>, «Один</w:t>
      </w:r>
      <w:r w:rsidR="00B7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дороге в детский сад, в машине, в автобусе «Слова», «Какой звук?», «Что получится?»…</w:t>
      </w:r>
    </w:p>
    <w:p w:rsidR="00BB353E" w:rsidRDefault="00CB0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Дети эмоционально –</w:t>
      </w:r>
      <w:r>
        <w:rPr>
          <w:rFonts w:ascii="Times New Roman" w:hAnsi="Times New Roman" w:cs="Times New Roman"/>
          <w:sz w:val="28"/>
          <w:szCs w:val="28"/>
        </w:rPr>
        <w:t xml:space="preserve"> отзывчивы, поэтому если Вам не хочется играть в какую – то игру или Вы плохо себя чувствуете, то лучше отложите занятие. С плохим настроением, через силу, не играйте с ребенком. Пользы это не принесет. Игровое общение должно быть интересным и для него, и </w:t>
      </w:r>
      <w:r>
        <w:rPr>
          <w:rFonts w:ascii="Times New Roman" w:hAnsi="Times New Roman" w:cs="Times New Roman"/>
          <w:b/>
          <w:sz w:val="28"/>
          <w:szCs w:val="28"/>
        </w:rPr>
        <w:t>для Вас. В этом случае создается положительная атмосфера для усвоения и развития.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обучение начинается с наблюдения и пробуждения интереса к данному виду деятельности. Движущая сила развития и обучения детей – их желание быть похожими на взрослых.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ребенку читают книги, он слушает и рассматривает картинки. Но наступит момент, когда ребенок начнет самостоятельно перелистывать любимую книгу</w:t>
      </w:r>
      <w:r>
        <w:rPr>
          <w:rFonts w:ascii="Times New Roman" w:hAnsi="Times New Roman" w:cs="Times New Roman"/>
          <w:b/>
          <w:sz w:val="28"/>
          <w:szCs w:val="28"/>
        </w:rPr>
        <w:t>, по памяти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 иллюстрации текстом. Тогда он объявляет всем, что «читает». 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появившееся желание. Делается это так. Сначала Вы вместе рассматриваете крупные буквы и называете звуки,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они обозначают. 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надо объяснять детям, что их учат читать, иначе некоторые, особенно упрямые, сразу же станут сопротивляться. Затем Вы рис</w:t>
      </w:r>
      <w:r>
        <w:rPr>
          <w:rFonts w:ascii="Times New Roman" w:hAnsi="Times New Roman" w:cs="Times New Roman"/>
          <w:sz w:val="28"/>
          <w:szCs w:val="28"/>
        </w:rPr>
        <w:t xml:space="preserve">уете буквы и раскрашиваете: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изображайте только печатные буквы. </w:t>
      </w:r>
      <w:r>
        <w:rPr>
          <w:rFonts w:ascii="Times New Roman" w:hAnsi="Times New Roman" w:cs="Times New Roman"/>
          <w:sz w:val="28"/>
          <w:szCs w:val="28"/>
        </w:rPr>
        <w:t>Это уже обучение письму. Про буквы можно сочинять истории, одушевлять их. А потом можно буквы могут  «подружиться», например: М-И; М-А; М-У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происходит чтение согласной буквы с различными г</w:t>
      </w:r>
      <w:r>
        <w:rPr>
          <w:rFonts w:ascii="Times New Roman" w:hAnsi="Times New Roman" w:cs="Times New Roman"/>
          <w:sz w:val="28"/>
          <w:szCs w:val="28"/>
        </w:rPr>
        <w:t>ласными. Вы научили читать по слогам! Не торопите ребенка, продолжайте читать ребенку сказки с яркими картинками и крупными буквами.  Старайтесь  сопровождать текст пальцевым слежением, то есть проводите своим пальцем по читаемым строчкам. Это ускорит проц</w:t>
      </w:r>
      <w:r>
        <w:rPr>
          <w:rFonts w:ascii="Times New Roman" w:hAnsi="Times New Roman" w:cs="Times New Roman"/>
          <w:sz w:val="28"/>
          <w:szCs w:val="28"/>
        </w:rPr>
        <w:t>есс обучения.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отметить, что оптимальный возраст начала обучения зависит от индивидуальности ребенка. Если ребенок познал приемы чтения, но не желает упражнятьс</w:t>
      </w:r>
      <w:r w:rsidR="00B70CF6">
        <w:rPr>
          <w:rFonts w:ascii="Times New Roman" w:hAnsi="Times New Roman" w:cs="Times New Roman"/>
          <w:sz w:val="28"/>
          <w:szCs w:val="28"/>
        </w:rPr>
        <w:t>я в этом, предложите ему игру «</w:t>
      </w:r>
      <w:r>
        <w:rPr>
          <w:rFonts w:ascii="Times New Roman" w:hAnsi="Times New Roman" w:cs="Times New Roman"/>
          <w:sz w:val="28"/>
          <w:szCs w:val="28"/>
        </w:rPr>
        <w:t>Записки с секретом», где печатными буквами Вы, а</w:t>
      </w:r>
      <w:r>
        <w:rPr>
          <w:rFonts w:ascii="Times New Roman" w:hAnsi="Times New Roman" w:cs="Times New Roman"/>
          <w:sz w:val="28"/>
          <w:szCs w:val="28"/>
        </w:rPr>
        <w:t xml:space="preserve"> затем и он сам, укажите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нахождение чего – то интересного, Например: «КОНФЕТА В ВАЗЕ НА СТОЛЕ».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Счету тоже надо обучать тоже постепенно. Но называя цифру, обязательно соотнесите ее с количеством предметов. Иначе у ребенка нарушается развитие понятия «числ</w:t>
      </w:r>
      <w:r>
        <w:rPr>
          <w:rFonts w:ascii="Times New Roman" w:hAnsi="Times New Roman" w:cs="Times New Roman"/>
          <w:sz w:val="28"/>
          <w:szCs w:val="28"/>
        </w:rPr>
        <w:t xml:space="preserve">о». Проговаривание цифр </w:t>
      </w:r>
      <w:r>
        <w:rPr>
          <w:rFonts w:ascii="Times New Roman" w:hAnsi="Times New Roman" w:cs="Times New Roman"/>
          <w:b/>
          <w:sz w:val="28"/>
          <w:szCs w:val="28"/>
        </w:rPr>
        <w:t xml:space="preserve">скороговоркой </w:t>
      </w:r>
      <w:r>
        <w:rPr>
          <w:rFonts w:ascii="Times New Roman" w:hAnsi="Times New Roman" w:cs="Times New Roman"/>
          <w:sz w:val="28"/>
          <w:szCs w:val="28"/>
        </w:rPr>
        <w:t>не является показателем развития у ребенка математических умений. В быту, в домашних условиях ребенок закрепляет счет, помогая накрывать на стол. Пусть ребенок считает игрушки, этажи, подъезды…</w:t>
      </w:r>
      <w:r w:rsidR="00B70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Иногда нужно создавать у</w:t>
      </w:r>
      <w:r>
        <w:rPr>
          <w:rFonts w:ascii="Times New Roman" w:hAnsi="Times New Roman" w:cs="Times New Roman"/>
          <w:sz w:val="28"/>
          <w:szCs w:val="28"/>
        </w:rPr>
        <w:t>словия для решения задач: «Нас трое, а ложек всего – две. Сколько не хватает? Тогда счет станет для него привычным и понятным.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писать или рисовать цифры и буквы, ребенок может изображать «зеркально». Не удивляйтесь. Перевернутые буквы и цифры сравнивайте с образцами, и у ребенка постепенно это пройдет.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Ваш ребенок рисует, пишет левой рукой, понаблюдайте за ним. Если</w:t>
      </w:r>
      <w:r>
        <w:rPr>
          <w:rFonts w:ascii="Times New Roman" w:hAnsi="Times New Roman" w:cs="Times New Roman"/>
          <w:sz w:val="28"/>
          <w:szCs w:val="28"/>
        </w:rPr>
        <w:t xml:space="preserve"> играя, одеваясь, он действует активнее левой рукой, то  скорее всего, писать этой рукой ему будет удобнее, чем правой. Никогда не заставляйте использовать правую руку. Вы можете нанести  большой вред  психике ребенка. При возникновении у Вас сомнений, про</w:t>
      </w:r>
      <w:r>
        <w:rPr>
          <w:rFonts w:ascii="Times New Roman" w:hAnsi="Times New Roman" w:cs="Times New Roman"/>
          <w:sz w:val="28"/>
          <w:szCs w:val="28"/>
        </w:rPr>
        <w:t>консультируйтесь у специалистов: психолога, психоневролога.</w:t>
      </w:r>
    </w:p>
    <w:p w:rsidR="00BB353E" w:rsidRDefault="00CB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Вы  еще можете помочь своему ребенку, чтобы облегчить его вхождение в новую жизнь? Используйте те игровые приемы и упражнения, которые доступны и интересны ребенку, которые разносторонне подг</w:t>
      </w:r>
      <w:r>
        <w:rPr>
          <w:rFonts w:ascii="Times New Roman" w:hAnsi="Times New Roman" w:cs="Times New Roman"/>
          <w:sz w:val="28"/>
          <w:szCs w:val="28"/>
        </w:rPr>
        <w:t>отовят интеллектуальные психические процессы к предстоящей школьной нагрузке.</w:t>
      </w:r>
    </w:p>
    <w:p w:rsidR="00BB353E" w:rsidRPr="00B70CF6" w:rsidRDefault="00CB02F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70CF6">
        <w:rPr>
          <w:rFonts w:ascii="Times New Roman" w:hAnsi="Times New Roman" w:cs="Times New Roman"/>
          <w:b/>
          <w:color w:val="FF0000"/>
          <w:sz w:val="52"/>
          <w:szCs w:val="52"/>
        </w:rPr>
        <w:t>Желаю удачи!</w:t>
      </w:r>
    </w:p>
    <w:p w:rsidR="00BB353E" w:rsidRDefault="00BB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3E" w:rsidRDefault="00BB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3E" w:rsidRDefault="00BB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3E" w:rsidRDefault="00BB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3E" w:rsidRDefault="00B70C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CB02F8">
        <w:rPr>
          <w:rFonts w:ascii="Times New Roman" w:hAnsi="Times New Roman" w:cs="Times New Roman"/>
          <w:sz w:val="28"/>
          <w:szCs w:val="28"/>
        </w:rPr>
        <w:t>: Учитель-логопед</w:t>
      </w:r>
    </w:p>
    <w:p w:rsidR="00BB353E" w:rsidRDefault="00CB0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Шкуратова И.П.</w:t>
      </w:r>
    </w:p>
    <w:sectPr w:rsidR="00BB353E" w:rsidSect="00BB353E">
      <w:pgSz w:w="11906" w:h="16838"/>
      <w:pgMar w:top="1134" w:right="850" w:bottom="1134" w:left="1701" w:header="708" w:footer="708" w:gutter="0"/>
      <w:pgBorders>
        <w:top w:val="doubleWave" w:sz="6" w:space="1" w:color="C00000"/>
        <w:left w:val="doubleWave" w:sz="6" w:space="4" w:color="C00000"/>
        <w:bottom w:val="doubleWave" w:sz="6" w:space="1" w:color="C00000"/>
        <w:right w:val="doubleWave" w:sz="6" w:space="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F8" w:rsidRDefault="00CB02F8">
      <w:pPr>
        <w:spacing w:line="240" w:lineRule="auto"/>
      </w:pPr>
      <w:r>
        <w:separator/>
      </w:r>
    </w:p>
  </w:endnote>
  <w:endnote w:type="continuationSeparator" w:id="0">
    <w:p w:rsidR="00CB02F8" w:rsidRDefault="00CB0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F8" w:rsidRDefault="00CB02F8">
      <w:pPr>
        <w:spacing w:after="0" w:line="240" w:lineRule="auto"/>
      </w:pPr>
      <w:r>
        <w:separator/>
      </w:r>
    </w:p>
  </w:footnote>
  <w:footnote w:type="continuationSeparator" w:id="0">
    <w:p w:rsidR="00CB02F8" w:rsidRDefault="00CB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B2"/>
    <w:rsid w:val="000269B2"/>
    <w:rsid w:val="000B5CB0"/>
    <w:rsid w:val="001C4295"/>
    <w:rsid w:val="00332A54"/>
    <w:rsid w:val="00384CC3"/>
    <w:rsid w:val="00581336"/>
    <w:rsid w:val="005A78C7"/>
    <w:rsid w:val="00785FDB"/>
    <w:rsid w:val="008B6B55"/>
    <w:rsid w:val="00AB0EA9"/>
    <w:rsid w:val="00AD202D"/>
    <w:rsid w:val="00B70CF6"/>
    <w:rsid w:val="00BB353E"/>
    <w:rsid w:val="00CB02F8"/>
    <w:rsid w:val="00D02531"/>
    <w:rsid w:val="00D925B4"/>
    <w:rsid w:val="00F118EF"/>
    <w:rsid w:val="00F61835"/>
    <w:rsid w:val="385C7F7D"/>
    <w:rsid w:val="42E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846</Words>
  <Characters>4824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5</cp:revision>
  <dcterms:created xsi:type="dcterms:W3CDTF">2013-03-26T20:57:00Z</dcterms:created>
  <dcterms:modified xsi:type="dcterms:W3CDTF">2021-05-20T08:14:00Z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