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 </w:t>
      </w:r>
    </w:p>
    <w:p w:rsidR="00501BE0" w:rsidRPr="00ED35EC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35EC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</w:p>
    <w:p w:rsidR="00501BE0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Из чего складывается здоровье: · Экологическая обстановка (которую трудно изменить) · Правильное питание – вот то, что находиться полностью в наших руках (его можно изменить). Что ребенку есть, в каком виде и в каких условиях мы решаем сами. И незаметно, потихонечку, из года в год приучаем организм наших малышей к добавкам, красителям, наполнителям, всяким </w:t>
      </w:r>
      <w:proofErr w:type="gramStart"/>
      <w:r w:rsidRPr="00CB49CA">
        <w:rPr>
          <w:rFonts w:ascii="Times New Roman" w:hAnsi="Times New Roman" w:cs="Times New Roman"/>
          <w:sz w:val="24"/>
          <w:szCs w:val="24"/>
        </w:rPr>
        <w:t>Е,Е</w:t>
      </w:r>
      <w:proofErr w:type="gramEnd"/>
      <w:r w:rsidRPr="00CB49CA">
        <w:rPr>
          <w:rFonts w:ascii="Times New Roman" w:hAnsi="Times New Roman" w:cs="Times New Roman"/>
          <w:sz w:val="24"/>
          <w:szCs w:val="24"/>
        </w:rPr>
        <w:t xml:space="preserve">,Е.И даже не задумываемся, что они обозначают, и какие последствия несут. Все реже увидишь маму, купившую кефир, ряженку для своего ребенка – </w:t>
      </w:r>
      <w:r w:rsidR="0096424F">
        <w:rPr>
          <w:rFonts w:ascii="Times New Roman" w:hAnsi="Times New Roman" w:cs="Times New Roman"/>
          <w:sz w:val="24"/>
          <w:szCs w:val="24"/>
        </w:rPr>
        <w:t>зачем, когда есть йогурт, фрук</w:t>
      </w:r>
      <w:r w:rsidRPr="00CB49CA">
        <w:rPr>
          <w:rFonts w:ascii="Times New Roman" w:hAnsi="Times New Roman" w:cs="Times New Roman"/>
          <w:sz w:val="24"/>
          <w:szCs w:val="24"/>
        </w:rPr>
        <w:t xml:space="preserve">т, и т.д. И тем более мам, которые сварили бы компот из сухофруктов – </w:t>
      </w:r>
      <w:r w:rsidRPr="00CB49CA">
        <w:rPr>
          <w:rFonts w:ascii="Times New Roman" w:hAnsi="Times New Roman" w:cs="Times New Roman"/>
          <w:sz w:val="24"/>
          <w:szCs w:val="24"/>
        </w:rPr>
        <w:t xml:space="preserve">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</w:t>
      </w:r>
    </w:p>
    <w:p w:rsidR="00CB49CA" w:rsidRPr="00CB49CA" w:rsidRDefault="00501BE0" w:rsidP="0050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1785</wp:posOffset>
            </wp:positionH>
            <wp:positionV relativeFrom="paragraph">
              <wp:posOffset>-446</wp:posOffset>
            </wp:positionV>
            <wp:extent cx="2160142" cy="2088292"/>
            <wp:effectExtent l="0" t="0" r="0" b="7620"/>
            <wp:wrapTight wrapText="bothSides">
              <wp:wrapPolygon edited="0">
                <wp:start x="0" y="0"/>
                <wp:lineTo x="0" y="21482"/>
                <wp:lineTo x="21340" y="21482"/>
                <wp:lineTo x="213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6446315_19-kartinkin-net-p-poleznaya-i-vrednaya-yeda-kartinki-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42" cy="2088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9CA" w:rsidRPr="00CB49CA">
        <w:rPr>
          <w:rFonts w:ascii="Times New Roman" w:hAnsi="Times New Roman" w:cs="Times New Roman"/>
          <w:sz w:val="24"/>
          <w:szCs w:val="24"/>
        </w:rPr>
        <w:t xml:space="preserve">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Получаемое ребенком питание должно не только покрывать расходуемую энергию, но и обеспечить материал, необходимый для роста и развития организма.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>В течении дня ребенка пи</w:t>
      </w:r>
      <w:r w:rsidR="00CF183A">
        <w:rPr>
          <w:rFonts w:ascii="Times New Roman" w:hAnsi="Times New Roman" w:cs="Times New Roman"/>
          <w:sz w:val="24"/>
          <w:szCs w:val="24"/>
        </w:rPr>
        <w:t xml:space="preserve">щу распределяют примерно так: </w:t>
      </w:r>
    </w:p>
    <w:p w:rsidR="00CB49CA" w:rsidRPr="0096424F" w:rsidRDefault="00CF183A" w:rsidP="00501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F">
        <w:rPr>
          <w:rFonts w:ascii="Times New Roman" w:hAnsi="Times New Roman" w:cs="Times New Roman"/>
          <w:sz w:val="24"/>
          <w:szCs w:val="24"/>
        </w:rPr>
        <w:t>35 – 40% - приходится на обед</w:t>
      </w:r>
      <w:r w:rsidR="0096424F">
        <w:rPr>
          <w:rFonts w:ascii="Times New Roman" w:hAnsi="Times New Roman" w:cs="Times New Roman"/>
          <w:sz w:val="24"/>
          <w:szCs w:val="24"/>
        </w:rPr>
        <w:t>.</w:t>
      </w:r>
      <w:r w:rsidRPr="0096424F">
        <w:rPr>
          <w:rFonts w:ascii="Times New Roman" w:hAnsi="Times New Roman" w:cs="Times New Roman"/>
          <w:sz w:val="24"/>
          <w:szCs w:val="24"/>
        </w:rPr>
        <w:t xml:space="preserve"> </w:t>
      </w:r>
      <w:r w:rsidR="00CB49CA" w:rsidRPr="0096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A" w:rsidRPr="0096424F" w:rsidRDefault="00CB49CA" w:rsidP="00501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F">
        <w:rPr>
          <w:rFonts w:ascii="Times New Roman" w:hAnsi="Times New Roman" w:cs="Times New Roman"/>
          <w:sz w:val="24"/>
          <w:szCs w:val="24"/>
        </w:rPr>
        <w:t>10 – 15%</w:t>
      </w:r>
      <w:r w:rsidR="00CF183A" w:rsidRPr="0096424F">
        <w:rPr>
          <w:rFonts w:ascii="Times New Roman" w:hAnsi="Times New Roman" w:cs="Times New Roman"/>
          <w:sz w:val="24"/>
          <w:szCs w:val="24"/>
        </w:rPr>
        <w:t xml:space="preserve"> - на полдник</w:t>
      </w:r>
      <w:r w:rsidR="0096424F">
        <w:rPr>
          <w:rFonts w:ascii="Times New Roman" w:hAnsi="Times New Roman" w:cs="Times New Roman"/>
          <w:sz w:val="24"/>
          <w:szCs w:val="24"/>
        </w:rPr>
        <w:t>.</w:t>
      </w:r>
      <w:r w:rsidR="00CF183A" w:rsidRPr="0096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A" w:rsidRPr="0096424F" w:rsidRDefault="00CB49CA" w:rsidP="00501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F">
        <w:rPr>
          <w:rFonts w:ascii="Times New Roman" w:hAnsi="Times New Roman" w:cs="Times New Roman"/>
          <w:sz w:val="24"/>
          <w:szCs w:val="24"/>
        </w:rPr>
        <w:t>25% - на завтрак и ужин</w:t>
      </w:r>
      <w:r w:rsidR="0096424F">
        <w:rPr>
          <w:rFonts w:ascii="Times New Roman" w:hAnsi="Times New Roman" w:cs="Times New Roman"/>
          <w:sz w:val="24"/>
          <w:szCs w:val="24"/>
        </w:rPr>
        <w:t>.</w:t>
      </w:r>
      <w:r w:rsidRPr="0096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>Пища, которую употребляет ребенок, должна быть</w:t>
      </w:r>
      <w:r w:rsidR="00CF183A">
        <w:rPr>
          <w:rFonts w:ascii="Times New Roman" w:hAnsi="Times New Roman" w:cs="Times New Roman"/>
          <w:sz w:val="24"/>
          <w:szCs w:val="24"/>
        </w:rPr>
        <w:t>:</w:t>
      </w:r>
    </w:p>
    <w:p w:rsidR="00CB49CA" w:rsidRPr="0096424F" w:rsidRDefault="0096424F" w:rsidP="005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полезной;</w:t>
      </w:r>
    </w:p>
    <w:p w:rsidR="00CB49CA" w:rsidRPr="0096424F" w:rsidRDefault="0096424F" w:rsidP="005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F">
        <w:rPr>
          <w:rFonts w:ascii="Times New Roman" w:hAnsi="Times New Roman" w:cs="Times New Roman"/>
          <w:sz w:val="24"/>
          <w:szCs w:val="24"/>
        </w:rPr>
        <w:t>разнообразной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4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A" w:rsidRPr="0096424F" w:rsidRDefault="0096424F" w:rsidP="00501B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F">
        <w:rPr>
          <w:rFonts w:ascii="Times New Roman" w:hAnsi="Times New Roman" w:cs="Times New Roman"/>
          <w:sz w:val="24"/>
          <w:szCs w:val="24"/>
        </w:rPr>
        <w:t>вкусной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9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Представляем Вашему вниманию некоторые примеры влияния членов семьи на аппетит ребенка: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1.Ребенок – существо социальное. Потребности и интересы всегда связаны со взрослыми. Образец отношения к приему пищи, вкусовым предпочтениям, которые дает семья, обладают огромной силой. Иначе говоря, если в семье никто не ест и не готовит гороховый суп, как ребенок поймет, что это вкусно.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 </w:t>
      </w:r>
    </w:p>
    <w:p w:rsidR="0096424F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 </w:t>
      </w:r>
      <w:r w:rsidR="0096424F">
        <w:rPr>
          <w:rFonts w:ascii="Times New Roman" w:hAnsi="Times New Roman" w:cs="Times New Roman"/>
          <w:sz w:val="24"/>
          <w:szCs w:val="24"/>
        </w:rPr>
        <w:t>«</w:t>
      </w:r>
      <w:r w:rsidRPr="00CB49CA">
        <w:rPr>
          <w:rFonts w:ascii="Times New Roman" w:hAnsi="Times New Roman" w:cs="Times New Roman"/>
          <w:sz w:val="24"/>
          <w:szCs w:val="24"/>
        </w:rPr>
        <w:t>Моя мама ска</w:t>
      </w:r>
      <w:r w:rsidR="0096424F">
        <w:rPr>
          <w:rFonts w:ascii="Times New Roman" w:hAnsi="Times New Roman" w:cs="Times New Roman"/>
          <w:sz w:val="24"/>
          <w:szCs w:val="24"/>
        </w:rPr>
        <w:t>зала, что свекла очень полезна». «</w:t>
      </w:r>
      <w:r w:rsidRPr="00CB49CA">
        <w:rPr>
          <w:rFonts w:ascii="Times New Roman" w:hAnsi="Times New Roman" w:cs="Times New Roman"/>
          <w:sz w:val="24"/>
          <w:szCs w:val="24"/>
        </w:rPr>
        <w:t>Мой папа</w:t>
      </w:r>
      <w:r w:rsidR="0096424F">
        <w:rPr>
          <w:rFonts w:ascii="Times New Roman" w:hAnsi="Times New Roman" w:cs="Times New Roman"/>
          <w:sz w:val="24"/>
          <w:szCs w:val="24"/>
        </w:rPr>
        <w:t xml:space="preserve"> сказал, что каша - это гадость».</w:t>
      </w:r>
      <w:r w:rsidRPr="00CB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Мнения родных для них дорого, ведь так сказал папа. Малыши впечатлительны, доверчивы и внушаемы. Поэтому, если взрослые члены семьи допускают при ребенке частые разговоры о том, что · </w:t>
      </w:r>
    </w:p>
    <w:p w:rsidR="00CB49CA" w:rsidRPr="00CB49CA" w:rsidRDefault="00E368A2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9CA" w:rsidRPr="00CB49C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он же у меня не ест молочное»</w:t>
      </w:r>
    </w:p>
    <w:p w:rsidR="00CB49CA" w:rsidRPr="00CB49CA" w:rsidRDefault="00E368A2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9CA" w:rsidRPr="00CB49CA">
        <w:rPr>
          <w:rFonts w:ascii="Times New Roman" w:hAnsi="Times New Roman" w:cs="Times New Roman"/>
          <w:sz w:val="24"/>
          <w:szCs w:val="24"/>
        </w:rPr>
        <w:t>Он у меня такой разборчивый в еде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49CA" w:rsidRPr="00CB49CA" w:rsidRDefault="00E368A2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49CA" w:rsidRPr="00CB49CA">
        <w:rPr>
          <w:rFonts w:ascii="Times New Roman" w:hAnsi="Times New Roman" w:cs="Times New Roman"/>
          <w:sz w:val="24"/>
          <w:szCs w:val="24"/>
        </w:rPr>
        <w:t>Он лук крупный в борще не ест, я его на мясорубке мелю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49CA" w:rsidRPr="00CB49C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Родители сами подают пример излишней разборчивости в пище – это крайне влияет на аппетит ребенка.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lastRenderedPageBreak/>
        <w:t>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 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т.д.». 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>3. Многие родители жалуются на п</w:t>
      </w:r>
      <w:r w:rsidR="00501BE0">
        <w:rPr>
          <w:rFonts w:ascii="Times New Roman" w:hAnsi="Times New Roman" w:cs="Times New Roman"/>
          <w:sz w:val="24"/>
          <w:szCs w:val="24"/>
        </w:rPr>
        <w:t>лохой аппетит. Но, если ребенок</w:t>
      </w:r>
      <w:r w:rsidRPr="00CB49CA">
        <w:rPr>
          <w:rFonts w:ascii="Times New Roman" w:hAnsi="Times New Roman" w:cs="Times New Roman"/>
          <w:sz w:val="24"/>
          <w:szCs w:val="24"/>
        </w:rPr>
        <w:t>, к примеру, на завтрак получил достаточно калорийную пищу, в этом случае время обеда придется перенести на позднее время. Не забывайте о том, что у ребенка с</w:t>
      </w:r>
      <w:r w:rsidR="00501BE0">
        <w:rPr>
          <w:rFonts w:ascii="Times New Roman" w:hAnsi="Times New Roman" w:cs="Times New Roman"/>
          <w:sz w:val="24"/>
          <w:szCs w:val="24"/>
        </w:rPr>
        <w:t xml:space="preserve">вои </w:t>
      </w:r>
      <w:proofErr w:type="spellStart"/>
      <w:r w:rsidR="00501BE0">
        <w:rPr>
          <w:rFonts w:ascii="Times New Roman" w:hAnsi="Times New Roman" w:cs="Times New Roman"/>
          <w:sz w:val="24"/>
          <w:szCs w:val="24"/>
        </w:rPr>
        <w:t>порциональные</w:t>
      </w:r>
      <w:proofErr w:type="spellEnd"/>
      <w:r w:rsidR="00501BE0">
        <w:rPr>
          <w:rFonts w:ascii="Times New Roman" w:hAnsi="Times New Roman" w:cs="Times New Roman"/>
          <w:sz w:val="24"/>
          <w:szCs w:val="24"/>
        </w:rPr>
        <w:t xml:space="preserve"> нормы блюд:</w:t>
      </w:r>
    </w:p>
    <w:p w:rsidR="00CB49CA" w:rsidRPr="00CB49CA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блюдо – 200 – 250гр.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2 блюдо – 60гр. (мясное) и т.д.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Давайте ребенку только такое количество пищи, которое он охотно и без ущерба для здоровья съест. Вполне здоровый ребенок отличается обычно хорошим аппетитом и съедает столько, сколько нужно для его возраста. </w:t>
      </w:r>
    </w:p>
    <w:p w:rsidR="00CB49CA" w:rsidRP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4.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 </w:t>
      </w:r>
    </w:p>
    <w:p w:rsidR="00CB49CA" w:rsidRDefault="00CB49CA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9CA">
        <w:rPr>
          <w:rFonts w:ascii="Times New Roman" w:hAnsi="Times New Roman" w:cs="Times New Roman"/>
          <w:sz w:val="24"/>
          <w:szCs w:val="24"/>
        </w:rPr>
        <w:t xml:space="preserve">5. Если вы приучите ребенка к красивой сервировке стола, удобной посуде, </w:t>
      </w:r>
      <w:r w:rsidRPr="00CB49CA">
        <w:rPr>
          <w:rFonts w:ascii="Times New Roman" w:hAnsi="Times New Roman" w:cs="Times New Roman"/>
          <w:sz w:val="24"/>
          <w:szCs w:val="24"/>
        </w:rPr>
        <w:t>сменяемой после каждого блюда, пользованием салфеткой, то вы решите проблему культуры поведения за столом.</w:t>
      </w: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A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42 г. Тюмень</w:t>
      </w:r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BE0" w:rsidRDefault="00501BE0" w:rsidP="00501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96424F">
        <w:rPr>
          <w:rFonts w:ascii="Times New Roman" w:hAnsi="Times New Roman" w:cs="Times New Roman"/>
          <w:b/>
          <w:color w:val="FF0066"/>
          <w:sz w:val="40"/>
          <w:szCs w:val="40"/>
        </w:rPr>
        <w:t>«ЗДОРОВОЕ ПИТАНИЕ СЕМЬИ – ЗАЛОГ ЗДОРОВЬЯ РЕБЕНКА»</w:t>
      </w:r>
    </w:p>
    <w:p w:rsid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96424F" w:rsidRP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96424F" w:rsidRPr="0096424F" w:rsidRDefault="0096424F" w:rsidP="00501BE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66"/>
          <w:sz w:val="40"/>
          <w:szCs w:val="40"/>
          <w:lang w:eastAsia="ru-RU"/>
        </w:rPr>
        <w:drawing>
          <wp:inline distT="0" distB="0" distL="0" distR="0">
            <wp:extent cx="3193746" cy="207593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d72be32d9f88d00fbb0346e8d0e0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050" cy="20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24F" w:rsidRPr="00CB49CA" w:rsidRDefault="0096424F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6424F" w:rsidRPr="00CB49CA" w:rsidSect="00537D4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1A07"/>
    <w:multiLevelType w:val="hybridMultilevel"/>
    <w:tmpl w:val="46B641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933485"/>
    <w:multiLevelType w:val="hybridMultilevel"/>
    <w:tmpl w:val="0B446CA8"/>
    <w:lvl w:ilvl="0" w:tplc="B7E4162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0"/>
    <w:rsid w:val="00501BE0"/>
    <w:rsid w:val="00537D4D"/>
    <w:rsid w:val="0096424F"/>
    <w:rsid w:val="00CB49CA"/>
    <w:rsid w:val="00CE1780"/>
    <w:rsid w:val="00CF183A"/>
    <w:rsid w:val="00E368A2"/>
    <w:rsid w:val="00ED35EC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C95F"/>
  <w15:chartTrackingRefBased/>
  <w15:docId w15:val="{7091178D-6E0F-43C2-8415-F30CE41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2023-03-28T13:09:00Z</dcterms:created>
  <dcterms:modified xsi:type="dcterms:W3CDTF">2023-03-28T14:03:00Z</dcterms:modified>
</cp:coreProperties>
</file>