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E1E355" w14:textId="762EED53" w:rsidR="006D1652" w:rsidRDefault="006D1652" w:rsidP="006D1652">
      <w:pPr>
        <w:ind w:right="28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02095786" w14:textId="0E7418A3" w:rsidR="006D1652" w:rsidRDefault="006D1652" w:rsidP="006D1652">
      <w:pPr>
        <w:ind w:right="282"/>
        <w:jc w:val="right"/>
        <w:rPr>
          <w:sz w:val="28"/>
          <w:szCs w:val="28"/>
        </w:rPr>
      </w:pPr>
      <w:r>
        <w:rPr>
          <w:sz w:val="28"/>
          <w:szCs w:val="28"/>
        </w:rPr>
        <w:t>к письму Роспотребнадзора</w:t>
      </w:r>
    </w:p>
    <w:p w14:paraId="1BFB82A2" w14:textId="22A33ABE" w:rsidR="006D1652" w:rsidRDefault="006D1652" w:rsidP="006D1652">
      <w:pPr>
        <w:ind w:right="28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70EC2">
        <w:rPr>
          <w:sz w:val="28"/>
          <w:szCs w:val="28"/>
        </w:rPr>
        <w:t xml:space="preserve">20.05.2026г </w:t>
      </w:r>
      <w:r>
        <w:rPr>
          <w:sz w:val="28"/>
          <w:szCs w:val="28"/>
        </w:rPr>
        <w:t>№</w:t>
      </w:r>
      <w:r w:rsidR="00070EC2">
        <w:rPr>
          <w:sz w:val="28"/>
          <w:szCs w:val="28"/>
        </w:rPr>
        <w:t>02/9459-2026-27</w:t>
      </w:r>
    </w:p>
    <w:p w14:paraId="1C55DC35" w14:textId="5F745723" w:rsidR="006D1652" w:rsidRDefault="006D1652" w:rsidP="006D1652">
      <w:pPr>
        <w:ind w:right="282"/>
        <w:jc w:val="right"/>
        <w:rPr>
          <w:sz w:val="28"/>
          <w:szCs w:val="28"/>
        </w:rPr>
      </w:pPr>
    </w:p>
    <w:p w14:paraId="6FDDBC68" w14:textId="77777777" w:rsidR="000073B0" w:rsidRPr="000073B0" w:rsidRDefault="000073B0" w:rsidP="000073B0">
      <w:pPr>
        <w:pStyle w:val="aa"/>
        <w:jc w:val="center"/>
        <w:rPr>
          <w:b/>
          <w:bCs/>
          <w:color w:val="000000" w:themeColor="text1"/>
          <w:szCs w:val="28"/>
        </w:rPr>
      </w:pPr>
      <w:r w:rsidRPr="000073B0">
        <w:rPr>
          <w:b/>
          <w:bCs/>
          <w:color w:val="000000" w:themeColor="text1"/>
          <w:szCs w:val="28"/>
        </w:rPr>
        <w:t xml:space="preserve">Алгоритм организации и проведения дезинфекционных мероприятий </w:t>
      </w:r>
    </w:p>
    <w:p w14:paraId="7535E5DC" w14:textId="0CCB5738" w:rsidR="000073B0" w:rsidRPr="000073B0" w:rsidRDefault="000073B0" w:rsidP="000073B0">
      <w:pPr>
        <w:pStyle w:val="aa"/>
        <w:jc w:val="center"/>
        <w:rPr>
          <w:b/>
          <w:bCs/>
          <w:color w:val="000000" w:themeColor="text1"/>
          <w:szCs w:val="28"/>
        </w:rPr>
      </w:pPr>
      <w:r w:rsidRPr="000073B0">
        <w:rPr>
          <w:b/>
          <w:bCs/>
          <w:color w:val="000000" w:themeColor="text1"/>
          <w:szCs w:val="28"/>
        </w:rPr>
        <w:t xml:space="preserve">в послепаводковый период </w:t>
      </w:r>
    </w:p>
    <w:p w14:paraId="2FC02A79" w14:textId="77777777" w:rsidR="000073B0" w:rsidRPr="000073B0" w:rsidRDefault="000073B0" w:rsidP="000073B0">
      <w:pPr>
        <w:rPr>
          <w:b/>
          <w:sz w:val="28"/>
          <w:szCs w:val="28"/>
        </w:rPr>
      </w:pPr>
    </w:p>
    <w:p w14:paraId="7A2A400A" w14:textId="2D48B591" w:rsidR="000073B0" w:rsidRPr="000073B0" w:rsidRDefault="000073B0" w:rsidP="000073B0">
      <w:pPr>
        <w:tabs>
          <w:tab w:val="num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Разрушения социальной инфраструктуры и коммунально-</w:t>
      </w:r>
      <w:r w:rsidRPr="000073B0">
        <w:rPr>
          <w:spacing w:val="-2"/>
          <w:sz w:val="28"/>
          <w:szCs w:val="28"/>
        </w:rPr>
        <w:t xml:space="preserve">бытовых систем в случае наводнения могут повлечь </w:t>
      </w:r>
      <w:r w:rsidRPr="000073B0">
        <w:rPr>
          <w:sz w:val="28"/>
          <w:szCs w:val="28"/>
        </w:rPr>
        <w:t xml:space="preserve">за собой резкое изменение санитарно-эпидемиологической обстановки в </w:t>
      </w:r>
      <w:r w:rsidRPr="000073B0">
        <w:rPr>
          <w:spacing w:val="-1"/>
          <w:sz w:val="28"/>
          <w:szCs w:val="28"/>
        </w:rPr>
        <w:t xml:space="preserve">регионе, привести к созданию условий для </w:t>
      </w:r>
      <w:r w:rsidRPr="000073B0">
        <w:rPr>
          <w:sz w:val="28"/>
          <w:szCs w:val="28"/>
        </w:rPr>
        <w:t xml:space="preserve">активизации путей передачи инфекций и </w:t>
      </w:r>
      <w:r w:rsidR="004E12E6">
        <w:rPr>
          <w:sz w:val="28"/>
          <w:szCs w:val="28"/>
        </w:rPr>
        <w:t xml:space="preserve">к </w:t>
      </w:r>
      <w:r w:rsidRPr="000073B0">
        <w:rPr>
          <w:sz w:val="28"/>
          <w:szCs w:val="28"/>
        </w:rPr>
        <w:t>формированию очагов групповой заболеваемости инфекционными и паразитарными болезнями среди населения. Как правило, причинами являются ухудшение санитарно-бытовых условий, а также появление членистоногих (прежде всего</w:t>
      </w:r>
      <w:r w:rsidR="004E12E6">
        <w:rPr>
          <w:sz w:val="28"/>
          <w:szCs w:val="28"/>
        </w:rPr>
        <w:t>,</w:t>
      </w:r>
      <w:r w:rsidRPr="000073B0">
        <w:rPr>
          <w:sz w:val="28"/>
          <w:szCs w:val="28"/>
        </w:rPr>
        <w:t xml:space="preserve"> насекомых) и грызунов, которые являются переносчиками и резервуарами инфекционных болезней.</w:t>
      </w:r>
    </w:p>
    <w:p w14:paraId="41E7C8E7" w14:textId="0E9F1CD6" w:rsidR="000073B0" w:rsidRPr="000073B0" w:rsidRDefault="000073B0" w:rsidP="000073B0">
      <w:pPr>
        <w:shd w:val="clear" w:color="auto" w:fill="FFFFFF"/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 xml:space="preserve">Для обеспечения стабильной санитарно-эпидемиологической обстановки на территории, попавшей в зону подтопления, </w:t>
      </w:r>
      <w:r w:rsidRPr="000073B0">
        <w:rPr>
          <w:spacing w:val="2"/>
          <w:sz w:val="28"/>
          <w:szCs w:val="28"/>
        </w:rPr>
        <w:t>органы, уполномоченные осуществлять федеральный государственный санитарно-эпидемиологический контроль (надзор),</w:t>
      </w:r>
      <w:r w:rsidRPr="000073B0">
        <w:rPr>
          <w:sz w:val="28"/>
          <w:szCs w:val="28"/>
        </w:rPr>
        <w:t xml:space="preserve"> при координирующей роли Главного государственного санитарного врача Российской Федерации организуют комплекс санитар</w:t>
      </w:r>
      <w:r w:rsidR="00D86DA2">
        <w:rPr>
          <w:sz w:val="28"/>
          <w:szCs w:val="28"/>
        </w:rPr>
        <w:t>но-противоэпидемических (профила</w:t>
      </w:r>
      <w:r w:rsidRPr="000073B0">
        <w:rPr>
          <w:sz w:val="28"/>
          <w:szCs w:val="28"/>
        </w:rPr>
        <w:t>ктических) мероприятий, в том числе по неспецифической профилактике (дезинфекция, дезинсекция и дератизация).</w:t>
      </w:r>
    </w:p>
    <w:p w14:paraId="741316C3" w14:textId="0B8A7881" w:rsidR="000073B0" w:rsidRPr="000073B0" w:rsidRDefault="000073B0" w:rsidP="000073B0">
      <w:pPr>
        <w:tabs>
          <w:tab w:val="num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 xml:space="preserve">Эффективность решения задач в условиях ЧС во многом будет зависеть </w:t>
      </w:r>
      <w:r w:rsidR="004E12E6">
        <w:rPr>
          <w:sz w:val="28"/>
          <w:szCs w:val="28"/>
        </w:rPr>
        <w:br/>
      </w:r>
      <w:r w:rsidRPr="000073B0">
        <w:rPr>
          <w:sz w:val="28"/>
          <w:szCs w:val="28"/>
        </w:rPr>
        <w:t xml:space="preserve">от наличия необходимой нормативной </w:t>
      </w:r>
      <w:r w:rsidR="00D37D07">
        <w:rPr>
          <w:sz w:val="28"/>
          <w:szCs w:val="28"/>
        </w:rPr>
        <w:t xml:space="preserve">и </w:t>
      </w:r>
      <w:r w:rsidRPr="000073B0">
        <w:rPr>
          <w:sz w:val="28"/>
          <w:szCs w:val="28"/>
        </w:rPr>
        <w:t xml:space="preserve">методической базы, обученности руководства, специалистов и населения действиям в условиях ЧС, а также </w:t>
      </w:r>
      <w:r w:rsidR="004E12E6">
        <w:rPr>
          <w:sz w:val="28"/>
          <w:szCs w:val="28"/>
        </w:rPr>
        <w:br/>
        <w:t xml:space="preserve">от </w:t>
      </w:r>
      <w:r w:rsidRPr="000073B0">
        <w:rPr>
          <w:sz w:val="28"/>
          <w:szCs w:val="28"/>
        </w:rPr>
        <w:t>готовности технической базы и наличия материальных ресурсов.</w:t>
      </w:r>
    </w:p>
    <w:p w14:paraId="1B5D36AC" w14:textId="0ED8C8B6" w:rsidR="000073B0" w:rsidRPr="000073B0" w:rsidRDefault="000073B0" w:rsidP="000073B0">
      <w:pPr>
        <w:tabs>
          <w:tab w:val="num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Органами местного самоуправления совместно с</w:t>
      </w:r>
      <w:r w:rsidR="00D37D07">
        <w:rPr>
          <w:sz w:val="28"/>
          <w:szCs w:val="28"/>
        </w:rPr>
        <w:t xml:space="preserve"> органами исполнительной власти субъектов Российской Федерации,</w:t>
      </w:r>
      <w:r w:rsidRPr="000073B0">
        <w:rPr>
          <w:sz w:val="28"/>
          <w:szCs w:val="28"/>
        </w:rPr>
        <w:t xml:space="preserve"> федеральными органами исполнительной власти (Роспотребнадзор, МЧС, Росводресурс, Росгидромет и другие) готовятся и утверждаются планы работы по ликвидации ЧС, для чего  заблаговременно определяются основные угрозы населенным пунктам региона с учетом его местоположения, наличия бассейнов рек, озер, водохранилищ, плотин, обилия осадков, работоспособности </w:t>
      </w:r>
      <w:r w:rsidR="00D37D07">
        <w:rPr>
          <w:sz w:val="28"/>
          <w:szCs w:val="28"/>
        </w:rPr>
        <w:t>систем</w:t>
      </w:r>
      <w:r w:rsidRPr="000073B0">
        <w:rPr>
          <w:sz w:val="28"/>
          <w:szCs w:val="28"/>
        </w:rPr>
        <w:t xml:space="preserve"> водоснабжения и канализации, очистки сточных вод, погодных и </w:t>
      </w:r>
      <w:r w:rsidR="004E12E6">
        <w:rPr>
          <w:sz w:val="28"/>
          <w:szCs w:val="28"/>
        </w:rPr>
        <w:t>температурных условий, особенно</w:t>
      </w:r>
      <w:r w:rsidRPr="000073B0">
        <w:rPr>
          <w:sz w:val="28"/>
          <w:szCs w:val="28"/>
        </w:rPr>
        <w:t xml:space="preserve"> в весенний период.</w:t>
      </w:r>
    </w:p>
    <w:p w14:paraId="62071376" w14:textId="5CBAA711" w:rsidR="000073B0" w:rsidRPr="000073B0" w:rsidRDefault="000073B0" w:rsidP="000073B0">
      <w:pPr>
        <w:tabs>
          <w:tab w:val="num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При планировании комплекса мероприятий необходимо учитывать особенности субъектов Российской Федерации, в том числе:</w:t>
      </w:r>
    </w:p>
    <w:p w14:paraId="448291CC" w14:textId="77777777" w:rsidR="000073B0" w:rsidRPr="000073B0" w:rsidRDefault="000073B0" w:rsidP="000073B0">
      <w:pPr>
        <w:tabs>
          <w:tab w:val="num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– социально-бытовой уклад жизни населения (например, большие семьи, преобладание застройки частного сектора, отсутствие системы канализации, наличие строений из непрочных материалов, отсутствие взаимопонимания с местным населением по вопросу проведения дезинфекционных мероприятий);</w:t>
      </w:r>
    </w:p>
    <w:p w14:paraId="60202995" w14:textId="77777777" w:rsidR="000073B0" w:rsidRPr="000073B0" w:rsidRDefault="000073B0" w:rsidP="000073B0">
      <w:pPr>
        <w:tabs>
          <w:tab w:val="num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– состояние русла рек (например, заросшие деревьями русла становятся существенным препятствием для водотока, приводят к снижению скорости его движения и, соответственно, к резкому подъему уровня воды выше предельных значений);</w:t>
      </w:r>
    </w:p>
    <w:p w14:paraId="4CE8173D" w14:textId="77777777" w:rsidR="000073B0" w:rsidRPr="000073B0" w:rsidRDefault="000073B0" w:rsidP="000073B0">
      <w:pPr>
        <w:tabs>
          <w:tab w:val="num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lastRenderedPageBreak/>
        <w:t>– погодные условия (например, в горной местности возможно резкое изменение погодных условий, которые могут вносить существенные коррективы в тактику проведения дезинфекционных мероприятий);</w:t>
      </w:r>
    </w:p>
    <w:p w14:paraId="7ED05E64" w14:textId="77777777" w:rsidR="000073B0" w:rsidRPr="000073B0" w:rsidRDefault="000073B0" w:rsidP="000073B0">
      <w:pPr>
        <w:tabs>
          <w:tab w:val="num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– наличие оползневых участков, образование селевых потоков (на горных участках);</w:t>
      </w:r>
    </w:p>
    <w:p w14:paraId="1AC21D5D" w14:textId="77777777" w:rsidR="000073B0" w:rsidRPr="000073B0" w:rsidRDefault="000073B0" w:rsidP="000073B0">
      <w:pPr>
        <w:tabs>
          <w:tab w:val="num" w:pos="567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– краткосрочное (менее суток) пребывание людей в ПВР.</w:t>
      </w:r>
    </w:p>
    <w:p w14:paraId="23ED3627" w14:textId="77777777" w:rsidR="000073B0" w:rsidRPr="000073B0" w:rsidRDefault="000073B0" w:rsidP="000073B0">
      <w:pPr>
        <w:jc w:val="both"/>
        <w:rPr>
          <w:sz w:val="28"/>
          <w:szCs w:val="28"/>
        </w:rPr>
      </w:pPr>
    </w:p>
    <w:p w14:paraId="5E4346F0" w14:textId="3669498E" w:rsidR="000073B0" w:rsidRPr="000073B0" w:rsidRDefault="000073B0" w:rsidP="000073B0">
      <w:pPr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Организацию и проведение работы по ликвидации последствий подтопления в по</w:t>
      </w:r>
      <w:r w:rsidR="00D86DA2">
        <w:rPr>
          <w:sz w:val="28"/>
          <w:szCs w:val="28"/>
        </w:rPr>
        <w:t>сле</w:t>
      </w:r>
      <w:r w:rsidRPr="000073B0">
        <w:rPr>
          <w:sz w:val="28"/>
          <w:szCs w:val="28"/>
        </w:rPr>
        <w:t xml:space="preserve">паводковый период можно разделить </w:t>
      </w:r>
      <w:r w:rsidRPr="000073B0">
        <w:rPr>
          <w:sz w:val="28"/>
          <w:szCs w:val="28"/>
          <w:u w:val="single"/>
        </w:rPr>
        <w:t>на два этапа</w:t>
      </w:r>
      <w:r w:rsidRPr="000073B0">
        <w:rPr>
          <w:sz w:val="28"/>
          <w:szCs w:val="28"/>
        </w:rPr>
        <w:t xml:space="preserve">: </w:t>
      </w:r>
    </w:p>
    <w:p w14:paraId="56055E0C" w14:textId="77777777" w:rsidR="000073B0" w:rsidRPr="000073B0" w:rsidRDefault="000073B0" w:rsidP="000073B0">
      <w:pPr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1) первый этап включает оценку текущей ситуации, когда должна быть собрана вся необходимая информация по проведенным мероприятиям с целью планирования дальнейших мероприятий по ликвидации последствий ЧС;</w:t>
      </w:r>
    </w:p>
    <w:p w14:paraId="26F5CBAD" w14:textId="2E20B62E" w:rsidR="000073B0" w:rsidRPr="000073B0" w:rsidRDefault="000073B0" w:rsidP="000073B0">
      <w:pPr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 xml:space="preserve">2) второй этап включает планирование, организацию и проведение работ по дезинфекции, дезинсекции и дератизации объектов на пострадавших территориях в </w:t>
      </w:r>
      <w:r w:rsidR="00D86DA2" w:rsidRPr="000073B0">
        <w:rPr>
          <w:sz w:val="28"/>
          <w:szCs w:val="28"/>
        </w:rPr>
        <w:t>по</w:t>
      </w:r>
      <w:r w:rsidR="00D86DA2">
        <w:rPr>
          <w:sz w:val="28"/>
          <w:szCs w:val="28"/>
        </w:rPr>
        <w:t>сле</w:t>
      </w:r>
      <w:r w:rsidRPr="000073B0">
        <w:rPr>
          <w:sz w:val="28"/>
          <w:szCs w:val="28"/>
        </w:rPr>
        <w:t>паводковый период с учетом оценки текущей ситуации, а также контроль эффективности выполненных мероприятий.</w:t>
      </w:r>
    </w:p>
    <w:p w14:paraId="3E93731B" w14:textId="77777777" w:rsidR="000073B0" w:rsidRPr="000073B0" w:rsidRDefault="000073B0" w:rsidP="000073B0">
      <w:pPr>
        <w:ind w:firstLine="709"/>
        <w:jc w:val="both"/>
        <w:rPr>
          <w:sz w:val="28"/>
          <w:szCs w:val="28"/>
        </w:rPr>
      </w:pPr>
    </w:p>
    <w:p w14:paraId="39B3A2AF" w14:textId="293604B1" w:rsidR="000073B0" w:rsidRPr="000073B0" w:rsidRDefault="000073B0" w:rsidP="006D159E">
      <w:pPr>
        <w:pStyle w:val="aff3"/>
        <w:numPr>
          <w:ilvl w:val="0"/>
          <w:numId w:val="3"/>
        </w:numPr>
        <w:spacing w:after="200"/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 xml:space="preserve">Оценка текущей ситуации в </w:t>
      </w:r>
      <w:r w:rsidR="00D86DA2" w:rsidRPr="000073B0">
        <w:rPr>
          <w:sz w:val="28"/>
          <w:szCs w:val="28"/>
        </w:rPr>
        <w:t>по</w:t>
      </w:r>
      <w:r w:rsidR="00D86DA2">
        <w:rPr>
          <w:sz w:val="28"/>
          <w:szCs w:val="28"/>
        </w:rPr>
        <w:t>сле</w:t>
      </w:r>
      <w:r w:rsidRPr="000073B0">
        <w:rPr>
          <w:sz w:val="28"/>
          <w:szCs w:val="28"/>
        </w:rPr>
        <w:t>паводковый период</w:t>
      </w:r>
    </w:p>
    <w:p w14:paraId="3B74DF2D" w14:textId="77777777" w:rsidR="000073B0" w:rsidRPr="000073B0" w:rsidRDefault="000073B0" w:rsidP="000073B0">
      <w:pPr>
        <w:pStyle w:val="aff4"/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Для оценки ситуации собирается и анализируется следующая информация:</w:t>
      </w:r>
    </w:p>
    <w:p w14:paraId="0DA2A5C1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Объемы проведенных дезинфекционных (дезинсекционных, дератизационных) мероприятий.</w:t>
      </w:r>
    </w:p>
    <w:p w14:paraId="33BD9FE0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Численность населения, проживающего на затопленных территориях и находящегося в ПВР.</w:t>
      </w:r>
    </w:p>
    <w:p w14:paraId="0CAB2826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Перечень и количество функционирующих социально-значимых объектов (например, детские сады, школы, медицинские организации).</w:t>
      </w:r>
    </w:p>
    <w:p w14:paraId="1D2FF021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Количество частных домовладений, колодцев, скважин, выгребных ям, канализационно-насосных станций, станций обработки стоков, подлежащих обработке (подвергшихся затоплению).</w:t>
      </w:r>
    </w:p>
    <w:p w14:paraId="531BEFEA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Перечень химически и биологически опасных объектов (включая скотомогильники) и применяемых на них опасных соединений и патогенных биологических агентов.</w:t>
      </w:r>
    </w:p>
    <w:p w14:paraId="71CFBA3F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Перечень сибиреязвенных захоронений и их состояние.</w:t>
      </w:r>
    </w:p>
    <w:p w14:paraId="492905B6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Перечень кладбищ и их состояние.</w:t>
      </w:r>
    </w:p>
    <w:p w14:paraId="45CCF6A7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Количество и пропускная способность банно-прачечных учреждений, дезинфекционных средств и техники (с учетом наличия у МЧС России и Минобороны России), включая дезинфекционные камеры.</w:t>
      </w:r>
    </w:p>
    <w:p w14:paraId="631F2ED8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Наличие в регионе лицензированных организаций, осуществляющих услуги по дезинфекции, дезинсекции и дератизации, и количество специалистов в их составе согласно штатному расписанию.</w:t>
      </w:r>
    </w:p>
    <w:p w14:paraId="3E550DEE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Наличие запасов дезинфекционных средств для проведения дезинфекции, дезинсекции и дератизации.</w:t>
      </w:r>
    </w:p>
    <w:p w14:paraId="600427CB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Наличие технических средств и материалов для проведения зоолого-энтомологического мониторинга.</w:t>
      </w:r>
    </w:p>
    <w:p w14:paraId="1A7789C3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lastRenderedPageBreak/>
        <w:t>Наличие технических средств для проведения дезинфекции, дезинсекции и дератизации.</w:t>
      </w:r>
    </w:p>
    <w:p w14:paraId="76ECD0B5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Сведения об инфекционной заболеваемости не менее чем за 5 последних лет с анализом ситуации, выделением актуальной проблематики и определением очагов природных инфекций и их активности.</w:t>
      </w:r>
    </w:p>
    <w:p w14:paraId="760FABE8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Нанесение обстановки (ситуации по мониторингу и обработкам) на карту с целью оценки этапов выполнения мероприятий (с учетом удаленности и расчета технических средств).</w:t>
      </w:r>
    </w:p>
    <w:p w14:paraId="5242E2BC" w14:textId="69F8F2CF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Наличие информационных материалов для населения по действи</w:t>
      </w:r>
      <w:r w:rsidR="00D37D07">
        <w:rPr>
          <w:sz w:val="28"/>
          <w:szCs w:val="28"/>
        </w:rPr>
        <w:t>ям</w:t>
      </w:r>
      <w:r w:rsidRPr="000073B0">
        <w:rPr>
          <w:sz w:val="28"/>
          <w:szCs w:val="28"/>
        </w:rPr>
        <w:t xml:space="preserve"> в условиях паводков (наводнений) и проведению дезинфекции, по борьбе с насекомыми и грызунами (памятки, рекомендации, видеоматериал)</w:t>
      </w:r>
      <w:r w:rsidR="00D37D07">
        <w:rPr>
          <w:sz w:val="28"/>
          <w:szCs w:val="28"/>
        </w:rPr>
        <w:t>, необходимости вакцинации</w:t>
      </w:r>
      <w:r w:rsidRPr="000073B0">
        <w:rPr>
          <w:sz w:val="28"/>
          <w:szCs w:val="28"/>
        </w:rPr>
        <w:t xml:space="preserve"> в целях профилактики инфекционных болезней.</w:t>
      </w:r>
    </w:p>
    <w:p w14:paraId="6B011F16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Информация о подготовке специалистов и инструктаже сотрудников (привлеченных лиц, волонтеров), участвующих в обработках.</w:t>
      </w:r>
    </w:p>
    <w:p w14:paraId="25127233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Места эвакуации населения и размещения ПВР.</w:t>
      </w:r>
    </w:p>
    <w:p w14:paraId="4FB3D4E2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Предварительная информация по площади объектов и территорий, подлежащих дезинфекционным обработкам.</w:t>
      </w:r>
    </w:p>
    <w:p w14:paraId="40FAD172" w14:textId="77777777" w:rsidR="000073B0" w:rsidRPr="000073B0" w:rsidRDefault="000073B0" w:rsidP="006D159E">
      <w:pPr>
        <w:pStyle w:val="aff4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Уточнение наличия методик расчета потребности средств для проведения дезинфекции, дезинсекции и дератизации.</w:t>
      </w:r>
    </w:p>
    <w:p w14:paraId="7141D91A" w14:textId="77777777" w:rsidR="000073B0" w:rsidRPr="000073B0" w:rsidRDefault="000073B0" w:rsidP="000073B0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0632C0B8" w14:textId="41470A79" w:rsidR="000073B0" w:rsidRPr="000073B0" w:rsidRDefault="000073B0" w:rsidP="000073B0">
      <w:pPr>
        <w:pStyle w:val="aff4"/>
        <w:ind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 xml:space="preserve">Оценка ситуации в районе ЧС в </w:t>
      </w:r>
      <w:r w:rsidR="00D86DA2" w:rsidRPr="000073B0">
        <w:rPr>
          <w:sz w:val="28"/>
          <w:szCs w:val="28"/>
        </w:rPr>
        <w:t>по</w:t>
      </w:r>
      <w:r w:rsidR="00D86DA2">
        <w:rPr>
          <w:sz w:val="28"/>
          <w:szCs w:val="28"/>
        </w:rPr>
        <w:t>слеп</w:t>
      </w:r>
      <w:r w:rsidRPr="000073B0">
        <w:rPr>
          <w:sz w:val="28"/>
          <w:szCs w:val="28"/>
        </w:rPr>
        <w:t>аводковый период проводится по четырем критериям:</w:t>
      </w:r>
    </w:p>
    <w:p w14:paraId="64181980" w14:textId="529F88FD" w:rsidR="000073B0" w:rsidRPr="000073B0" w:rsidRDefault="000073B0" w:rsidP="006D159E">
      <w:pPr>
        <w:pStyle w:val="aff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 xml:space="preserve">Удовлетворительная: дезинфекционные мероприятия проводятся своевременно и в необходимом объеме, имеются достаточные запасы дезинфекционных и технических средств для проведения дезинфекции, дезинсекции и дератизации, а также технических средств и материалов для зоолого-энтомологического мониторинга, санитарно-просветительная работа с населением по вопросам профилактики инфекционных болезней проводится регулярно (в частности, своевременно подготовлены и распространены памятки соответствующей тематики), групповые случаи инфекционных болезней в зоне ЧС в </w:t>
      </w:r>
      <w:r w:rsidR="00D86DA2" w:rsidRPr="000073B0">
        <w:rPr>
          <w:sz w:val="28"/>
          <w:szCs w:val="28"/>
        </w:rPr>
        <w:t>по</w:t>
      </w:r>
      <w:r w:rsidR="00D86DA2">
        <w:rPr>
          <w:sz w:val="28"/>
          <w:szCs w:val="28"/>
        </w:rPr>
        <w:t>сле</w:t>
      </w:r>
      <w:r w:rsidRPr="000073B0">
        <w:rPr>
          <w:sz w:val="28"/>
          <w:szCs w:val="28"/>
        </w:rPr>
        <w:t>паводковый период не зарегистрированы, эпизоотическая ситуация спокойная, данные зоолого-энтомологического мониторинга по численности переносчиков и резервуаров инфекционных болезней находятся в пределах нормы (допустимо превышение пороговых значений не более чем на 10%).</w:t>
      </w:r>
    </w:p>
    <w:p w14:paraId="0B97285B" w14:textId="77777777" w:rsidR="000073B0" w:rsidRPr="000073B0" w:rsidRDefault="000073B0" w:rsidP="006D159E">
      <w:pPr>
        <w:pStyle w:val="aff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 xml:space="preserve">Неустойчивая: дезинфекционные мероприятия проводятся не в полном объеме, требуются усиление мероприятий в рамках зоолого-энтомологического мониторинга и дополнение мер по отдельным блокам (например, по дезинсекции и дератизации) при наличии условий для распространения болезней (активизация природных очагов, наличие сведений об инфицированности членистоногих или грызунов), имеются </w:t>
      </w:r>
      <w:r w:rsidRPr="000073B0">
        <w:rPr>
          <w:color w:val="000000" w:themeColor="text1"/>
          <w:kern w:val="24"/>
          <w:sz w:val="28"/>
          <w:szCs w:val="28"/>
        </w:rPr>
        <w:t xml:space="preserve">сложности в логистике средств и технических устройств для проведения дезинфекции, дезинсекции и дератизации (изменения (ухудшение) погодных условий, удлинение маршрутов поставок средств), накопление ТКО на площадках, единичные жалобы от населения на проблемы вывоза ТКО, </w:t>
      </w:r>
      <w:r w:rsidRPr="000073B0">
        <w:rPr>
          <w:sz w:val="28"/>
          <w:szCs w:val="28"/>
        </w:rPr>
        <w:t xml:space="preserve"> имеются отдельные случаи инфекционных болезней среди животных и населения.</w:t>
      </w:r>
    </w:p>
    <w:p w14:paraId="40F3F144" w14:textId="77777777" w:rsidR="000073B0" w:rsidRPr="000073B0" w:rsidRDefault="000073B0" w:rsidP="006D159E">
      <w:pPr>
        <w:pStyle w:val="aff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lastRenderedPageBreak/>
        <w:t>Неудовлетворительная: дезинфекционные мероприятия проводятся в минимальном объеме, недостаточным количеством бригад, некорректно рассчитаны потребности в средствах и материалах для проведения дезинфекционных обработок, отсутствуют необходимые запасы дезинфекционных средств и технические мощности для проведения обработок, большинство сотрудников, принимающих участие в обработках, не подготовлены, имеются сведения об эпизоотиях и групповых случаях заболеваний инфекционными болезнями среди людей, социальная инфраструктура существенно повреждена, имеются факты (в том числе жалобы населения) о выплоде грызунов и/или членистоногих.</w:t>
      </w:r>
    </w:p>
    <w:p w14:paraId="697B9F1C" w14:textId="77777777" w:rsidR="000073B0" w:rsidRPr="000073B0" w:rsidRDefault="000073B0" w:rsidP="006D159E">
      <w:pPr>
        <w:pStyle w:val="aff4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Чрезвычайная: мероприятия в рамках зоолого-энтомологического мониторинга и дезинфекционные мероприятия не проводятся, технические средства и запасы для проведения обработок отсутствуют, сотрудники по вопросам дезинфекционных (дезинсекционных, дератизационных) мероприятий не подготовлены, имеются групповые массовые заболевания инфекционными болезнями среди людей с тяжелым течением и летальными исходами, зарегистрировано прогрессирующее распространение инфекционных заболеваний, регистрируются случаи опасных, новых или «возвращающихся» инфекций, не исключено умышленное применение ПБА, имеются проблемы с захоронением трупов людей и животных, система местного здравоохранения не функционирует, фиксируется массовый выплод грызунов и членистоногих.</w:t>
      </w:r>
    </w:p>
    <w:p w14:paraId="4693D41B" w14:textId="77777777" w:rsidR="000073B0" w:rsidRPr="000073B0" w:rsidRDefault="000073B0" w:rsidP="000073B0">
      <w:pPr>
        <w:tabs>
          <w:tab w:val="num" w:pos="0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303CEEF8" w14:textId="694C4DBC" w:rsidR="000073B0" w:rsidRPr="000073B0" w:rsidRDefault="000073B0" w:rsidP="006D159E">
      <w:pPr>
        <w:pStyle w:val="aff3"/>
        <w:numPr>
          <w:ilvl w:val="0"/>
          <w:numId w:val="3"/>
        </w:numPr>
        <w:spacing w:after="200"/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 xml:space="preserve">При планировании, организации и проведении работ по дезинфекции, дезинсекции и дератизации объектов на пострадавших территориях в </w:t>
      </w:r>
      <w:r w:rsidR="00D86DA2" w:rsidRPr="000073B0">
        <w:rPr>
          <w:sz w:val="28"/>
          <w:szCs w:val="28"/>
        </w:rPr>
        <w:t>по</w:t>
      </w:r>
      <w:r w:rsidR="00D86DA2">
        <w:rPr>
          <w:sz w:val="28"/>
          <w:szCs w:val="28"/>
        </w:rPr>
        <w:t>сле</w:t>
      </w:r>
      <w:r w:rsidRPr="000073B0">
        <w:rPr>
          <w:sz w:val="28"/>
          <w:szCs w:val="28"/>
        </w:rPr>
        <w:t>паводковый период органами, уполномоченными осуществлять федеральный государственный санитарно-эпидемиологический контроль (надзор), с учетом оценки текущей ситуации проводятся следующие мероприятия.</w:t>
      </w:r>
    </w:p>
    <w:p w14:paraId="2CA86DCC" w14:textId="07294CF8" w:rsidR="000073B0" w:rsidRPr="000073B0" w:rsidRDefault="000073B0" w:rsidP="006D159E">
      <w:pPr>
        <w:pStyle w:val="aff4"/>
        <w:numPr>
          <w:ilvl w:val="1"/>
          <w:numId w:val="4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При удовлетворительной обстановке:</w:t>
      </w:r>
    </w:p>
    <w:p w14:paraId="2B783D4F" w14:textId="77777777" w:rsidR="006D159E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Уточнение расчетов и запасов средств и технических устройств для дезинфекции, дезинсекции и дератизации с учетом изменения погодных условий.</w:t>
      </w:r>
    </w:p>
    <w:p w14:paraId="3F224873" w14:textId="77777777" w:rsidR="006D159E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6D159E">
        <w:rPr>
          <w:color w:val="000000" w:themeColor="text1"/>
          <w:kern w:val="24"/>
          <w:sz w:val="28"/>
          <w:szCs w:val="28"/>
        </w:rPr>
        <w:t>Принятие мер по обеспечению достаточных запасов средств (инициативные письма в органы исполнительной власти, подготовка рекомендаций для принятия решений на оперативных штабах или комиссиях).</w:t>
      </w:r>
    </w:p>
    <w:p w14:paraId="09D5518E" w14:textId="77777777" w:rsidR="006D159E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6D159E">
        <w:rPr>
          <w:color w:val="000000" w:themeColor="text1"/>
          <w:kern w:val="24"/>
          <w:sz w:val="28"/>
          <w:szCs w:val="28"/>
        </w:rPr>
        <w:t>Уточнение численности дезинфекционных бригад для обработок.</w:t>
      </w:r>
    </w:p>
    <w:p w14:paraId="24631011" w14:textId="77777777" w:rsidR="006D159E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6D159E">
        <w:rPr>
          <w:color w:val="000000" w:themeColor="text1"/>
          <w:kern w:val="24"/>
          <w:sz w:val="28"/>
          <w:szCs w:val="28"/>
        </w:rPr>
        <w:t>Подготовка предложений для органов местного самоуправления о порядке, сроках, режимах и средствах проведения дезинфекции, дезинсекции и дератизации.</w:t>
      </w:r>
    </w:p>
    <w:p w14:paraId="5AB64CE5" w14:textId="77777777" w:rsidR="006D159E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6D159E">
        <w:rPr>
          <w:color w:val="000000" w:themeColor="text1"/>
          <w:kern w:val="24"/>
          <w:sz w:val="28"/>
          <w:szCs w:val="28"/>
        </w:rPr>
        <w:t>Организация и проведение обучения специалистов, добровольцев, личного состава, выделенного от МЧС, Министерства обороны и других ведомств (порядок приготовления растворов, порядок использования СИЗ, порядок дезинфекции различных объектов, порядок безопасной работы с дезинфекционными средствами)</w:t>
      </w:r>
      <w:r w:rsidR="006D159E">
        <w:rPr>
          <w:color w:val="000000" w:themeColor="text1"/>
          <w:kern w:val="24"/>
          <w:sz w:val="28"/>
          <w:szCs w:val="28"/>
        </w:rPr>
        <w:t>.</w:t>
      </w:r>
    </w:p>
    <w:p w14:paraId="79B3B2C2" w14:textId="1C3C85E7" w:rsidR="006D159E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6D159E">
        <w:rPr>
          <w:color w:val="000000" w:themeColor="text1"/>
          <w:kern w:val="24"/>
          <w:sz w:val="28"/>
          <w:szCs w:val="28"/>
        </w:rPr>
        <w:t xml:space="preserve">Дополнительная санитарно-просветительная работа с населением: организация информирования о порядке и правилах поведения в </w:t>
      </w:r>
      <w:r w:rsidR="00D86DA2" w:rsidRPr="000073B0">
        <w:rPr>
          <w:sz w:val="28"/>
          <w:szCs w:val="28"/>
        </w:rPr>
        <w:t>по</w:t>
      </w:r>
      <w:r w:rsidR="00D86DA2">
        <w:rPr>
          <w:sz w:val="28"/>
          <w:szCs w:val="28"/>
        </w:rPr>
        <w:t>сле</w:t>
      </w:r>
      <w:r w:rsidRPr="006D159E">
        <w:rPr>
          <w:color w:val="000000" w:themeColor="text1"/>
          <w:kern w:val="24"/>
          <w:sz w:val="28"/>
          <w:szCs w:val="28"/>
        </w:rPr>
        <w:t xml:space="preserve">паводковый период, дополнительная раздача памяток, рекомендаций, демонстрация обучающих </w:t>
      </w:r>
      <w:r w:rsidRPr="006D159E">
        <w:rPr>
          <w:color w:val="000000" w:themeColor="text1"/>
          <w:kern w:val="24"/>
          <w:sz w:val="28"/>
          <w:szCs w:val="28"/>
        </w:rPr>
        <w:lastRenderedPageBreak/>
        <w:t>видеоматериалов на телевидении, в сети Интернет и социальных сетях, размещение необходимой информации на информационных досках, стендах, столбах.</w:t>
      </w:r>
    </w:p>
    <w:p w14:paraId="34DFE1BF" w14:textId="736DEA20" w:rsidR="006D159E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6D159E">
        <w:rPr>
          <w:color w:val="000000" w:themeColor="text1"/>
          <w:kern w:val="24"/>
          <w:sz w:val="28"/>
          <w:szCs w:val="28"/>
        </w:rPr>
        <w:t>Сбор, обработка и доведение информации о проведенных и провод</w:t>
      </w:r>
      <w:r w:rsidR="00D86DA2">
        <w:rPr>
          <w:color w:val="000000" w:themeColor="text1"/>
          <w:kern w:val="24"/>
          <w:sz w:val="28"/>
          <w:szCs w:val="28"/>
        </w:rPr>
        <w:t xml:space="preserve">имых </w:t>
      </w:r>
      <w:r w:rsidRPr="006D159E">
        <w:rPr>
          <w:color w:val="000000" w:themeColor="text1"/>
          <w:kern w:val="24"/>
          <w:sz w:val="28"/>
          <w:szCs w:val="28"/>
        </w:rPr>
        <w:t>дезинфекционных мероприятиях на пострадавших территориях до органов государственной власти.</w:t>
      </w:r>
    </w:p>
    <w:p w14:paraId="5F95BAB7" w14:textId="77777777" w:rsidR="006D159E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6D159E">
        <w:rPr>
          <w:color w:val="000000" w:themeColor="text1"/>
          <w:kern w:val="24"/>
          <w:sz w:val="28"/>
          <w:szCs w:val="28"/>
        </w:rPr>
        <w:t xml:space="preserve">Контроль за накоплением и вывозом твердых коммунальных отходов (ТКО). </w:t>
      </w:r>
    </w:p>
    <w:p w14:paraId="41D638BA" w14:textId="5FDA9512" w:rsidR="000073B0" w:rsidRPr="006D159E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6D159E">
        <w:rPr>
          <w:iCs/>
          <w:color w:val="000000" w:themeColor="text1"/>
          <w:kern w:val="24"/>
          <w:sz w:val="28"/>
          <w:szCs w:val="28"/>
        </w:rPr>
        <w:t>Дополнения по дезинфекции:</w:t>
      </w:r>
    </w:p>
    <w:p w14:paraId="524B1AC6" w14:textId="77777777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получение информации от органов местного самоуправления о количестве стационарных объектов, попавших в зону затопления и подлежащих дезинфекции (территории домовладений, жилые помещения, кухни, туалеты, колодцы; рынки; места торговли пищевыми продуктами и общепит; медицинские организации, социальные объекты, система водоснабжения (централизованная и децентрализованная); канализационно-насосные станции, станции обработки стоков; места сбора мусора («помойки»); скотомогильники; места захоронений людей);</w:t>
      </w:r>
    </w:p>
    <w:p w14:paraId="264F0AA7" w14:textId="77777777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–проведение расчетов необходимого количества средств для дезинфекции, направление информации органам местного самоуправления для организации получения/закупки;</w:t>
      </w:r>
    </w:p>
    <w:p w14:paraId="415871A6" w14:textId="7BCD6026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контроль организации и качества проведения дезинфекции на отдельных объектах (торговые точки, рынки, общепит), в том числе по текущей дезинфекции в медицинских организациях</w:t>
      </w:r>
      <w:r w:rsidR="00D37D07">
        <w:rPr>
          <w:color w:val="000000" w:themeColor="text1"/>
          <w:kern w:val="24"/>
          <w:sz w:val="28"/>
          <w:szCs w:val="28"/>
        </w:rPr>
        <w:t xml:space="preserve">, </w:t>
      </w:r>
      <w:r w:rsidRPr="000073B0">
        <w:rPr>
          <w:color w:val="000000" w:themeColor="text1"/>
          <w:kern w:val="24"/>
          <w:sz w:val="28"/>
          <w:szCs w:val="28"/>
        </w:rPr>
        <w:t>социальных</w:t>
      </w:r>
      <w:r w:rsidR="00D37D07">
        <w:rPr>
          <w:color w:val="000000" w:themeColor="text1"/>
          <w:kern w:val="24"/>
          <w:sz w:val="28"/>
          <w:szCs w:val="28"/>
        </w:rPr>
        <w:t xml:space="preserve"> учреждениях</w:t>
      </w:r>
      <w:r w:rsidRPr="000073B0">
        <w:rPr>
          <w:color w:val="000000" w:themeColor="text1"/>
          <w:kern w:val="24"/>
          <w:sz w:val="28"/>
          <w:szCs w:val="28"/>
        </w:rPr>
        <w:t xml:space="preserve"> с круглосуточным пребыванием людей, ПВР</w:t>
      </w:r>
      <w:r w:rsidR="00D37D07">
        <w:rPr>
          <w:color w:val="000000" w:themeColor="text1"/>
          <w:kern w:val="24"/>
          <w:sz w:val="28"/>
          <w:szCs w:val="28"/>
        </w:rPr>
        <w:t>,</w:t>
      </w:r>
      <w:r w:rsidRPr="000073B0">
        <w:rPr>
          <w:color w:val="000000" w:themeColor="text1"/>
          <w:kern w:val="24"/>
          <w:sz w:val="28"/>
          <w:szCs w:val="28"/>
        </w:rPr>
        <w:t xml:space="preserve"> с учетом площадок для санитарной обработки транспортных средств и текущей дезинфекции, контроль проведения дезинфекции в системе водоснабжения, в том числе обеззараживания емкостей (цистерн) для подвоза воды;</w:t>
      </w:r>
    </w:p>
    <w:p w14:paraId="790CC3FE" w14:textId="6CA72ED5" w:rsidR="000073B0" w:rsidRPr="000073B0" w:rsidRDefault="004E12E6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>
        <w:rPr>
          <w:color w:val="000000" w:themeColor="text1"/>
          <w:kern w:val="24"/>
          <w:sz w:val="28"/>
          <w:szCs w:val="28"/>
        </w:rPr>
        <w:t>– </w:t>
      </w:r>
      <w:r w:rsidR="000073B0" w:rsidRPr="000073B0">
        <w:rPr>
          <w:color w:val="000000" w:themeColor="text1"/>
          <w:kern w:val="24"/>
          <w:sz w:val="28"/>
          <w:szCs w:val="28"/>
        </w:rPr>
        <w:t>контрол</w:t>
      </w:r>
      <w:r>
        <w:rPr>
          <w:color w:val="000000" w:themeColor="text1"/>
          <w:kern w:val="24"/>
          <w:sz w:val="28"/>
          <w:szCs w:val="28"/>
        </w:rPr>
        <w:t xml:space="preserve">ь </w:t>
      </w:r>
      <w:r w:rsidR="000073B0" w:rsidRPr="000073B0">
        <w:rPr>
          <w:color w:val="000000" w:themeColor="text1"/>
          <w:kern w:val="24"/>
          <w:sz w:val="28"/>
          <w:szCs w:val="28"/>
        </w:rPr>
        <w:t xml:space="preserve">качества поступающих средств дезинфекции; </w:t>
      </w:r>
    </w:p>
    <w:p w14:paraId="79C7ED8B" w14:textId="3C8FC916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подготовка предложений для органов местного самоуправления о порядке и правилах проведения дезинфекционных мероприятий на различных объектах</w:t>
      </w:r>
      <w:r w:rsidR="004E12E6">
        <w:rPr>
          <w:color w:val="000000" w:themeColor="text1"/>
          <w:kern w:val="24"/>
          <w:sz w:val="28"/>
          <w:szCs w:val="28"/>
        </w:rPr>
        <w:t>,</w:t>
      </w:r>
      <w:r w:rsidRPr="000073B0">
        <w:rPr>
          <w:color w:val="000000" w:themeColor="text1"/>
          <w:kern w:val="24"/>
          <w:sz w:val="28"/>
          <w:szCs w:val="28"/>
        </w:rPr>
        <w:t xml:space="preserve"> </w:t>
      </w:r>
      <w:r w:rsidR="004E12E6">
        <w:rPr>
          <w:color w:val="000000" w:themeColor="text1"/>
          <w:kern w:val="24"/>
          <w:sz w:val="28"/>
          <w:szCs w:val="28"/>
        </w:rPr>
        <w:t>с</w:t>
      </w:r>
      <w:r w:rsidRPr="000073B0">
        <w:rPr>
          <w:color w:val="000000" w:themeColor="text1"/>
          <w:kern w:val="24"/>
          <w:sz w:val="28"/>
          <w:szCs w:val="28"/>
        </w:rPr>
        <w:t xml:space="preserve"> учетом специфики территорий</w:t>
      </w:r>
      <w:r w:rsidR="004E12E6">
        <w:rPr>
          <w:color w:val="000000" w:themeColor="text1"/>
          <w:kern w:val="24"/>
          <w:sz w:val="28"/>
          <w:szCs w:val="28"/>
        </w:rPr>
        <w:t xml:space="preserve"> –</w:t>
      </w:r>
      <w:r w:rsidRPr="000073B0">
        <w:rPr>
          <w:color w:val="000000" w:themeColor="text1"/>
          <w:kern w:val="24"/>
          <w:sz w:val="28"/>
          <w:szCs w:val="28"/>
        </w:rPr>
        <w:t xml:space="preserve"> организация выдачи дезинфектантов на руки населению в необходимом количестве, коррекция памяток;</w:t>
      </w:r>
    </w:p>
    <w:p w14:paraId="05F0DA85" w14:textId="77777777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при неудовлетворительных результатах лабораторных исследований организация повторной обработки (при необходимости со сменой дезинфектанта) и осуществление контроля ее качества.</w:t>
      </w:r>
    </w:p>
    <w:p w14:paraId="03FBDEE3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iCs/>
          <w:color w:val="000000" w:themeColor="text1"/>
          <w:kern w:val="24"/>
          <w:sz w:val="28"/>
          <w:szCs w:val="28"/>
        </w:rPr>
      </w:pPr>
      <w:r w:rsidRPr="000073B0">
        <w:rPr>
          <w:iCs/>
          <w:color w:val="000000" w:themeColor="text1"/>
          <w:kern w:val="24"/>
          <w:sz w:val="28"/>
          <w:szCs w:val="28"/>
        </w:rPr>
        <w:t>Дополнения по дезинсекции:</w:t>
      </w:r>
    </w:p>
    <w:p w14:paraId="70A25146" w14:textId="77777777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получение информации от органов местного самоуправления о количестве и площадях, образовавшихся в результате затопления водоемов (подвалы многоквартирных домов (далее – МКД), частных владений, открытых водоемов в пределах населенного пункта и в радиусе не менее 300 м от него);</w:t>
      </w:r>
    </w:p>
    <w:p w14:paraId="1E14EE15" w14:textId="62174397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проведение регулярного (не менее 1 раза в неделю) энтомологического обследования помещений/подвальных помещений/водоемов на наличие основных эпидемиологически значимых переносчиков (комары, клещи, мухи)</w:t>
      </w:r>
      <w:r w:rsidR="004E12E6">
        <w:rPr>
          <w:color w:val="000000" w:themeColor="text1"/>
          <w:kern w:val="24"/>
          <w:sz w:val="28"/>
          <w:szCs w:val="28"/>
        </w:rPr>
        <w:t>,</w:t>
      </w:r>
      <w:r w:rsidRPr="000073B0">
        <w:rPr>
          <w:color w:val="000000" w:themeColor="text1"/>
          <w:kern w:val="24"/>
          <w:sz w:val="28"/>
          <w:szCs w:val="28"/>
        </w:rPr>
        <w:t xml:space="preserve"> </w:t>
      </w:r>
      <w:r w:rsidR="004E12E6">
        <w:rPr>
          <w:color w:val="000000" w:themeColor="text1"/>
          <w:kern w:val="24"/>
          <w:sz w:val="28"/>
          <w:szCs w:val="28"/>
        </w:rPr>
        <w:t>м</w:t>
      </w:r>
      <w:r w:rsidRPr="000073B0">
        <w:rPr>
          <w:color w:val="000000" w:themeColor="text1"/>
          <w:kern w:val="24"/>
          <w:sz w:val="28"/>
          <w:szCs w:val="28"/>
        </w:rPr>
        <w:t>ероприятия проводятся до стабилизации ситуации и отсутствия рисков в санитарно-эпидемиологической обстановке;</w:t>
      </w:r>
    </w:p>
    <w:p w14:paraId="23FE54A7" w14:textId="4A1489B5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lastRenderedPageBreak/>
        <w:t xml:space="preserve">– на основании полученных результатов, а также динамики погодных условий </w:t>
      </w:r>
      <w:r w:rsidR="004E12E6">
        <w:rPr>
          <w:color w:val="000000" w:themeColor="text1"/>
          <w:kern w:val="24"/>
          <w:sz w:val="28"/>
          <w:szCs w:val="28"/>
        </w:rPr>
        <w:t>–</w:t>
      </w:r>
      <w:r w:rsidRPr="000073B0">
        <w:rPr>
          <w:color w:val="000000" w:themeColor="text1"/>
          <w:kern w:val="24"/>
          <w:sz w:val="28"/>
          <w:szCs w:val="28"/>
        </w:rPr>
        <w:t>подготовка рекомендаций (прогноза) для органов местного самоуправления по срокам начала и завершения работ по дезинсекции на объектах;</w:t>
      </w:r>
    </w:p>
    <w:p w14:paraId="6F0246E8" w14:textId="77777777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подготовка предложений (расчетов) для органов местного самоуправления о необходимом количестве средств для дезинсекции, наименовании инсектицидных (ларвицидных) средств, порядке и правилах проведения дезинсекции, необходимости привлечения сторонних организаций;</w:t>
      </w:r>
    </w:p>
    <w:p w14:paraId="456733FB" w14:textId="4989D413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осуществление выборочного контроля качества проводимых мероприятий</w:t>
      </w:r>
      <w:r w:rsidR="004E12E6">
        <w:rPr>
          <w:color w:val="000000" w:themeColor="text1"/>
          <w:kern w:val="24"/>
          <w:sz w:val="28"/>
          <w:szCs w:val="28"/>
        </w:rPr>
        <w:t>, п</w:t>
      </w:r>
      <w:r w:rsidRPr="000073B0">
        <w:rPr>
          <w:color w:val="000000" w:themeColor="text1"/>
          <w:kern w:val="24"/>
          <w:sz w:val="28"/>
          <w:szCs w:val="28"/>
        </w:rPr>
        <w:t>ри неудовлетворительных результатах – организация повторной обработки (в том числе с применением инсектицидных средств на основе действующих веществ с другим механизмом действия для предотвращения возможного формирования резистентности) и осуществление контроля ее качества;</w:t>
      </w:r>
    </w:p>
    <w:p w14:paraId="23420E36" w14:textId="77777777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привлечение к проведению дезинсекционных обработок специалистов организаций, имеющих лицензию на оказание услуг по дезинсекции.</w:t>
      </w:r>
    </w:p>
    <w:p w14:paraId="3827E1EB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iCs/>
          <w:color w:val="000000" w:themeColor="text1"/>
          <w:kern w:val="24"/>
          <w:sz w:val="28"/>
          <w:szCs w:val="28"/>
        </w:rPr>
      </w:pPr>
      <w:r w:rsidRPr="000073B0">
        <w:rPr>
          <w:iCs/>
          <w:color w:val="000000" w:themeColor="text1"/>
          <w:kern w:val="24"/>
          <w:sz w:val="28"/>
          <w:szCs w:val="28"/>
        </w:rPr>
        <w:t>Дополнения по дератизации:</w:t>
      </w:r>
    </w:p>
    <w:p w14:paraId="6D12C5F7" w14:textId="343D3720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с учетом складывающейся обстановки</w:t>
      </w:r>
      <w:r w:rsidR="004E12E6">
        <w:rPr>
          <w:color w:val="000000" w:themeColor="text1"/>
          <w:kern w:val="24"/>
          <w:sz w:val="28"/>
          <w:szCs w:val="28"/>
        </w:rPr>
        <w:t xml:space="preserve"> –</w:t>
      </w:r>
      <w:r w:rsidRPr="000073B0">
        <w:rPr>
          <w:color w:val="000000" w:themeColor="text1"/>
          <w:kern w:val="24"/>
          <w:sz w:val="28"/>
          <w:szCs w:val="28"/>
        </w:rPr>
        <w:t xml:space="preserve"> проведение зоологического мониторинга на пострадавшей территории и территориях, прилегающ</w:t>
      </w:r>
      <w:r w:rsidR="004E12E6">
        <w:rPr>
          <w:color w:val="000000" w:themeColor="text1"/>
          <w:kern w:val="24"/>
          <w:sz w:val="28"/>
          <w:szCs w:val="28"/>
        </w:rPr>
        <w:t>их</w:t>
      </w:r>
      <w:r w:rsidRPr="000073B0">
        <w:rPr>
          <w:color w:val="000000" w:themeColor="text1"/>
          <w:kern w:val="24"/>
          <w:sz w:val="28"/>
          <w:szCs w:val="28"/>
        </w:rPr>
        <w:t xml:space="preserve"> к ней (территория вокруг населенных пунктов, МКД, частные домовладения, площадки сбора ТКО);</w:t>
      </w:r>
    </w:p>
    <w:p w14:paraId="04418D85" w14:textId="77777777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контроль за содержанием ТКО;</w:t>
      </w:r>
    </w:p>
    <w:p w14:paraId="61DED34C" w14:textId="700CE572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на основании полученных результатов</w:t>
      </w:r>
      <w:r w:rsidR="004E12E6">
        <w:rPr>
          <w:color w:val="000000" w:themeColor="text1"/>
          <w:kern w:val="24"/>
          <w:sz w:val="28"/>
          <w:szCs w:val="28"/>
        </w:rPr>
        <w:t xml:space="preserve"> –</w:t>
      </w:r>
      <w:r w:rsidRPr="000073B0">
        <w:rPr>
          <w:color w:val="000000" w:themeColor="text1"/>
          <w:kern w:val="24"/>
          <w:sz w:val="28"/>
          <w:szCs w:val="28"/>
        </w:rPr>
        <w:t xml:space="preserve"> подготовка рекомендаций (прогноза) для органов местного самоуправления по срокам начала/завершения работ по дератизации на объектах, средствам и способам их проведения;</w:t>
      </w:r>
    </w:p>
    <w:p w14:paraId="3C5CFC5A" w14:textId="77777777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уточнение расчетов потребности средств для дератизации с учетом результатов зоологического мониторинга;</w:t>
      </w:r>
    </w:p>
    <w:p w14:paraId="5649D831" w14:textId="77777777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проведение выборочного контроля качества дератизации на пострадавшей территории;</w:t>
      </w:r>
    </w:p>
    <w:p w14:paraId="69F7C549" w14:textId="77777777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– привлечение к проведению дератизационных мероприятий специалистов организаций, имеющих лицензию на оказание услуг по дератизации, или специально обученных лиц.</w:t>
      </w:r>
    </w:p>
    <w:p w14:paraId="61587A87" w14:textId="77777777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</w:p>
    <w:p w14:paraId="1A61744C" w14:textId="3113AE25" w:rsidR="000073B0" w:rsidRPr="000073B0" w:rsidRDefault="000073B0" w:rsidP="006D159E">
      <w:pPr>
        <w:pStyle w:val="aff4"/>
        <w:numPr>
          <w:ilvl w:val="1"/>
          <w:numId w:val="5"/>
        </w:numPr>
        <w:ind w:left="0" w:firstLine="709"/>
        <w:jc w:val="both"/>
        <w:rPr>
          <w:bCs/>
          <w:i/>
          <w:iCs/>
          <w:sz w:val="28"/>
          <w:szCs w:val="28"/>
        </w:rPr>
      </w:pPr>
      <w:r w:rsidRPr="000073B0">
        <w:rPr>
          <w:sz w:val="28"/>
          <w:szCs w:val="28"/>
        </w:rPr>
        <w:t>При неустойчивой обстановке</w:t>
      </w:r>
      <w:r w:rsidR="00330BA4">
        <w:rPr>
          <w:sz w:val="28"/>
          <w:szCs w:val="28"/>
        </w:rPr>
        <w:t>:</w:t>
      </w:r>
    </w:p>
    <w:p w14:paraId="27B746A0" w14:textId="3AB0E3FB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В дополнение к представленным мероприятиям в «Удовлетворительной обстановке» провод</w:t>
      </w:r>
      <w:r w:rsidR="004E12E6">
        <w:rPr>
          <w:color w:val="000000" w:themeColor="text1"/>
          <w:kern w:val="24"/>
          <w:sz w:val="28"/>
          <w:szCs w:val="28"/>
        </w:rPr>
        <w:t>я</w:t>
      </w:r>
      <w:r w:rsidRPr="000073B0">
        <w:rPr>
          <w:color w:val="000000" w:themeColor="text1"/>
          <w:kern w:val="24"/>
          <w:sz w:val="28"/>
          <w:szCs w:val="28"/>
        </w:rPr>
        <w:t>тся:</w:t>
      </w:r>
    </w:p>
    <w:p w14:paraId="3D1D38C0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Уточнение численности бригад для проведения обработок и их загруженности с проработкой распределения территории и объектов по времени и срокам проведения обработок.</w:t>
      </w:r>
    </w:p>
    <w:p w14:paraId="2516E250" w14:textId="2F884AAB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Коррекция логистики средств и технических устройств для проведения дезинфекции, дезинсекции и дератизации с учетом изменения (ухудшени</w:t>
      </w:r>
      <w:r w:rsidR="004E12E6">
        <w:rPr>
          <w:color w:val="000000" w:themeColor="text1"/>
          <w:kern w:val="24"/>
          <w:sz w:val="28"/>
          <w:szCs w:val="28"/>
        </w:rPr>
        <w:t>я</w:t>
      </w:r>
      <w:r w:rsidRPr="000073B0">
        <w:rPr>
          <w:color w:val="000000" w:themeColor="text1"/>
          <w:kern w:val="24"/>
          <w:sz w:val="28"/>
          <w:szCs w:val="28"/>
        </w:rPr>
        <w:t>) погодных условий, удлинения маршрутов поставок средств и т.д., принятие дополнительных мер по обеспечению достаточности средств.</w:t>
      </w:r>
    </w:p>
    <w:p w14:paraId="79F4D241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 xml:space="preserve">Уточнение территорий с активными природными очагами инфекционных болезней, резервуарами и переносчиками которых являются грызуны и членистоногие, организация проведения экстренных очаговых обработок (коррекция </w:t>
      </w:r>
      <w:r w:rsidRPr="000073B0">
        <w:rPr>
          <w:color w:val="000000" w:themeColor="text1"/>
          <w:kern w:val="24"/>
          <w:sz w:val="28"/>
          <w:szCs w:val="28"/>
        </w:rPr>
        <w:lastRenderedPageBreak/>
        <w:t xml:space="preserve">выполняемых), усиление мероприятий (определение дополнительных точек для обследования) по проведению </w:t>
      </w:r>
      <w:r w:rsidRPr="000073B0">
        <w:rPr>
          <w:sz w:val="28"/>
          <w:szCs w:val="28"/>
        </w:rPr>
        <w:t>зоолого-энтомологического мониторинга.</w:t>
      </w:r>
    </w:p>
    <w:p w14:paraId="4032F47C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Подготовка рекомендаций для принятия решений на оперативных штабах или комиссиях с учетом данных оперативного мониторинга и оценки эффективности проводимых мероприятий.</w:t>
      </w:r>
    </w:p>
    <w:p w14:paraId="7DDA1009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Проработка маршрутов и графиков работы техники для вывоза ТКО с организацией обработки (дезинфекция, дезинсекция и дератизация) площадок.</w:t>
      </w:r>
    </w:p>
    <w:p w14:paraId="31A6250D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Уточнение территорий и объектов по вывозу жидких отходов с последующим обеззараживанием.</w:t>
      </w:r>
    </w:p>
    <w:p w14:paraId="4DE84042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Усиление контроля за дезинфекционными мероприятиями в медицинских организациях.</w:t>
      </w:r>
    </w:p>
    <w:p w14:paraId="61F60A54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Усиление контроля за дезинфекционными мероприятиями на объектах животноводства (ЛПХ, фермерские хозяйства).</w:t>
      </w:r>
    </w:p>
    <w:p w14:paraId="36F71700" w14:textId="0E3B8645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 xml:space="preserve">Подготовка специалистов по вопросам дезинфекционных мероприятий и организация проведения инструктажа для дополнительно привлекаемых </w:t>
      </w:r>
      <w:r w:rsidR="004E12E6">
        <w:rPr>
          <w:color w:val="000000" w:themeColor="text1"/>
          <w:kern w:val="24"/>
          <w:sz w:val="28"/>
          <w:szCs w:val="28"/>
        </w:rPr>
        <w:t>к</w:t>
      </w:r>
      <w:r w:rsidRPr="000073B0">
        <w:rPr>
          <w:color w:val="000000" w:themeColor="text1"/>
          <w:kern w:val="24"/>
          <w:sz w:val="28"/>
          <w:szCs w:val="28"/>
        </w:rPr>
        <w:t xml:space="preserve"> работе лиц (в том числе различной ведомственной принадлежности), организация обучения сотрудников медицинских организаций и других социально-значимых объектов по вопросам дезинфекции (дезинсекции и дератизации) в складывающихся условиях.</w:t>
      </w:r>
    </w:p>
    <w:p w14:paraId="403A36B6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Дополнительная санитарно-просветительная работа с населением: организация информирования о профилактических и противоэпидемических мероприятиях в отношении выявленных инфекционных болезней и рисках заражения, раздача памяток, рекомендаций, демонстрация видеоматериалов на телевидении, в сети Интернет и социальных сетях, размещение на информационных досках, стендах и иных носителях.</w:t>
      </w:r>
    </w:p>
    <w:p w14:paraId="1451CA8C" w14:textId="77777777" w:rsidR="000073B0" w:rsidRPr="000073B0" w:rsidRDefault="000073B0" w:rsidP="000073B0">
      <w:pPr>
        <w:pStyle w:val="aff4"/>
        <w:jc w:val="both"/>
        <w:rPr>
          <w:color w:val="000000" w:themeColor="text1"/>
          <w:kern w:val="24"/>
          <w:sz w:val="28"/>
          <w:szCs w:val="28"/>
        </w:rPr>
      </w:pPr>
    </w:p>
    <w:p w14:paraId="20D41BF4" w14:textId="20B4023F" w:rsidR="000073B0" w:rsidRPr="000073B0" w:rsidRDefault="000073B0" w:rsidP="006D159E">
      <w:pPr>
        <w:pStyle w:val="aff4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При неудовлетворительной обстановке</w:t>
      </w:r>
      <w:r w:rsidR="00330BA4">
        <w:rPr>
          <w:sz w:val="28"/>
          <w:szCs w:val="28"/>
        </w:rPr>
        <w:t>:</w:t>
      </w:r>
    </w:p>
    <w:p w14:paraId="044110DF" w14:textId="55D8B5E8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В дополнение к представленным мероприятиям в «удовлетворительной» и «неустойчивой» обстановке провод</w:t>
      </w:r>
      <w:r w:rsidR="004E12E6">
        <w:rPr>
          <w:color w:val="000000" w:themeColor="text1"/>
          <w:kern w:val="24"/>
          <w:sz w:val="28"/>
          <w:szCs w:val="28"/>
        </w:rPr>
        <w:t>я</w:t>
      </w:r>
      <w:r w:rsidRPr="000073B0">
        <w:rPr>
          <w:color w:val="000000" w:themeColor="text1"/>
          <w:kern w:val="24"/>
          <w:sz w:val="28"/>
          <w:szCs w:val="28"/>
        </w:rPr>
        <w:t>тся:</w:t>
      </w:r>
    </w:p>
    <w:p w14:paraId="4F30FB73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sz w:val="28"/>
          <w:szCs w:val="28"/>
        </w:rPr>
        <w:t xml:space="preserve">Расчет потребностей в средствах и материалах для проведения дезинфекционных (дезинсекционных, дератизационных) обработок, уточнение перечня дезинфекционных средств с учетом регистрируемых случаев заболеваний, формирование необходимых запасов дезинфекционных (дезинсекционных, дератизационных) средств и технических мощностей с учетом </w:t>
      </w:r>
      <w:r w:rsidRPr="000073B0">
        <w:rPr>
          <w:color w:val="000000" w:themeColor="text1"/>
          <w:kern w:val="24"/>
          <w:sz w:val="28"/>
          <w:szCs w:val="28"/>
        </w:rPr>
        <w:t>выделения необходимых материальных и технических средств из Росрезерва.</w:t>
      </w:r>
    </w:p>
    <w:p w14:paraId="252B4CB6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 xml:space="preserve">Дополнительная проработка логистики поставок средств и технических устройств для проведения дезинфекции, дезинсекции и дератизации на фоне возможного изменения (ухудшения) погодных условий, транспортной доступности, </w:t>
      </w:r>
      <w:r w:rsidRPr="000073B0">
        <w:rPr>
          <w:sz w:val="28"/>
          <w:szCs w:val="28"/>
        </w:rPr>
        <w:t xml:space="preserve">принятие дополнительных мер по оперативной доставке </w:t>
      </w:r>
      <w:r w:rsidRPr="000073B0">
        <w:rPr>
          <w:color w:val="000000" w:themeColor="text1"/>
          <w:kern w:val="24"/>
          <w:sz w:val="28"/>
          <w:szCs w:val="28"/>
        </w:rPr>
        <w:t>средств и технических устройств для проведения обработок.</w:t>
      </w:r>
    </w:p>
    <w:p w14:paraId="092AA51B" w14:textId="1A43CCD2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Расчет потребности бригад для проведения обработок, в максимально короткие сроки принятие мер по привлечению дополнительных сил (специалистов, добровольцев, личного состава, выделенного от коммунальных служб, МЧС, Министерства обороны и других ведомств) для проведения обработок, организация и проведение обучения привлеченных/сформированных до</w:t>
      </w:r>
      <w:r w:rsidR="004E12E6">
        <w:rPr>
          <w:color w:val="000000" w:themeColor="text1"/>
          <w:kern w:val="24"/>
          <w:sz w:val="28"/>
          <w:szCs w:val="28"/>
        </w:rPr>
        <w:t>полнительных бригад по вопросам</w:t>
      </w:r>
      <w:r w:rsidRPr="000073B0">
        <w:rPr>
          <w:color w:val="000000" w:themeColor="text1"/>
          <w:kern w:val="24"/>
          <w:sz w:val="28"/>
          <w:szCs w:val="28"/>
        </w:rPr>
        <w:t xml:space="preserve"> приготовления растворов, использования СИЗ,  дезинфекции (дезинсекции, </w:t>
      </w:r>
      <w:r w:rsidRPr="000073B0">
        <w:rPr>
          <w:color w:val="000000" w:themeColor="text1"/>
          <w:kern w:val="24"/>
          <w:sz w:val="28"/>
          <w:szCs w:val="28"/>
        </w:rPr>
        <w:lastRenderedPageBreak/>
        <w:t>дератизации) различных объектов,  безопасности работы с дезинфекционными средствами, материалами и оборудованием и т.д.</w:t>
      </w:r>
    </w:p>
    <w:p w14:paraId="440CBF1F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 xml:space="preserve">Организация и проведение мероприятий по </w:t>
      </w:r>
      <w:r w:rsidRPr="000073B0">
        <w:rPr>
          <w:sz w:val="28"/>
          <w:szCs w:val="28"/>
        </w:rPr>
        <w:t>зоолого-энтомологическому мониторингу с уточнением (выбором) точек (мест, объектов) отбора материала, принятие срочных мер по обеспечению необходимыми материалами и техническими средствами для добычи полевого материала,  оперативное проведение лабораторной диагностики (выявление возбудителей с помощью различных методов – культурального, серологического, молекулярно-биологического, ПЦР) полевого (добытого) материала с последующей коррекцией проводимых дезинфекционных (дезинсекционных, дератизационных) мероприятий.</w:t>
      </w:r>
    </w:p>
    <w:p w14:paraId="380CD896" w14:textId="10B5155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sz w:val="28"/>
          <w:szCs w:val="28"/>
        </w:rPr>
        <w:t>Проведение экстренных дезинфекционных (дезинсекционных, дератизационных) мероприятий в очагах инфекции (в том числе организация и контроль за проведением заключительной дезинфекции), параллельно</w:t>
      </w:r>
      <w:r w:rsidR="004E12E6">
        <w:rPr>
          <w:sz w:val="28"/>
          <w:szCs w:val="28"/>
        </w:rPr>
        <w:t>е</w:t>
      </w:r>
      <w:r w:rsidRPr="000073B0">
        <w:rPr>
          <w:sz w:val="28"/>
          <w:szCs w:val="28"/>
        </w:rPr>
        <w:t xml:space="preserve"> взаимодейств</w:t>
      </w:r>
      <w:r w:rsidR="004E12E6">
        <w:rPr>
          <w:sz w:val="28"/>
          <w:szCs w:val="28"/>
        </w:rPr>
        <w:t>ие</w:t>
      </w:r>
      <w:r w:rsidRPr="000073B0">
        <w:rPr>
          <w:sz w:val="28"/>
          <w:szCs w:val="28"/>
        </w:rPr>
        <w:t xml:space="preserve"> с территориальными органами ветеринарии и Минприроды России по обработке сельскохозяйственных (ветеринарных) участков и зон дикой природы, включая особо охраняемые природные территории.</w:t>
      </w:r>
    </w:p>
    <w:p w14:paraId="5FDDC18A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Доведение информации о необходимости дополнительных мер по обработкам и/или формированию запасов дезинфекционных (дезинсекционных, дератизационных) средств до органов государственной власти с учетом изменения (рисков изменения) санитарно-эпидемиологической обстановки.</w:t>
      </w:r>
    </w:p>
    <w:p w14:paraId="5956BD2C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Принятие дополнительных мер по оперативному вывозу ТКО и утилизации жидких отходов с дезинфекционными (дезинсекционными, дератизационными) мероприятиями.</w:t>
      </w:r>
    </w:p>
    <w:p w14:paraId="6FA42C5B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Усиление контроля за оценкой эффективности проведенных дезинфекционных (дезинсекционных, дератизационных) мероприятий.</w:t>
      </w:r>
    </w:p>
    <w:p w14:paraId="08468411" w14:textId="77777777" w:rsidR="000073B0" w:rsidRPr="000073B0" w:rsidRDefault="000073B0" w:rsidP="000073B0">
      <w:pPr>
        <w:pStyle w:val="aff4"/>
        <w:ind w:firstLine="709"/>
        <w:jc w:val="both"/>
        <w:rPr>
          <w:bCs/>
          <w:sz w:val="28"/>
          <w:szCs w:val="28"/>
        </w:rPr>
      </w:pPr>
    </w:p>
    <w:p w14:paraId="14452DF6" w14:textId="755FF488" w:rsidR="000073B0" w:rsidRPr="000073B0" w:rsidRDefault="000073B0" w:rsidP="006D159E">
      <w:pPr>
        <w:pStyle w:val="aff4"/>
        <w:numPr>
          <w:ilvl w:val="1"/>
          <w:numId w:val="5"/>
        </w:numPr>
        <w:ind w:left="0" w:firstLine="709"/>
        <w:jc w:val="both"/>
        <w:rPr>
          <w:sz w:val="28"/>
          <w:szCs w:val="28"/>
        </w:rPr>
      </w:pPr>
      <w:r w:rsidRPr="000073B0">
        <w:rPr>
          <w:sz w:val="28"/>
          <w:szCs w:val="28"/>
        </w:rPr>
        <w:t>При чрезвычайной обстановке</w:t>
      </w:r>
      <w:r w:rsidR="00330BA4">
        <w:rPr>
          <w:sz w:val="28"/>
          <w:szCs w:val="28"/>
        </w:rPr>
        <w:t>:</w:t>
      </w:r>
    </w:p>
    <w:p w14:paraId="3D00E92B" w14:textId="1F084A6A" w:rsidR="000073B0" w:rsidRPr="000073B0" w:rsidRDefault="000073B0" w:rsidP="000073B0">
      <w:pPr>
        <w:pStyle w:val="aff4"/>
        <w:ind w:firstLine="709"/>
        <w:jc w:val="both"/>
        <w:rPr>
          <w:color w:val="000000" w:themeColor="text1"/>
          <w:kern w:val="24"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В дополнение к представленным мероприятиям в «удовлетворительной», «неустойчивой» и «неудовлетворительной» обстановке провод</w:t>
      </w:r>
      <w:r w:rsidR="004E12E6">
        <w:rPr>
          <w:color w:val="000000" w:themeColor="text1"/>
          <w:kern w:val="24"/>
          <w:sz w:val="28"/>
          <w:szCs w:val="28"/>
        </w:rPr>
        <w:t>я</w:t>
      </w:r>
      <w:r w:rsidRPr="000073B0">
        <w:rPr>
          <w:color w:val="000000" w:themeColor="text1"/>
          <w:kern w:val="24"/>
          <w:sz w:val="28"/>
          <w:szCs w:val="28"/>
        </w:rPr>
        <w:t>тся:</w:t>
      </w:r>
    </w:p>
    <w:p w14:paraId="66FDF64D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bCs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Привлечение специалистов (из других территорий или референс-центров, научно-методических центров) для оказания практической и консультативно-методической помощи в вопросах организации и проведения противоэпидемических и дезинфекционных мероприятий.</w:t>
      </w:r>
    </w:p>
    <w:p w14:paraId="37DEE674" w14:textId="1CC580BC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bCs/>
          <w:sz w:val="28"/>
          <w:szCs w:val="28"/>
        </w:rPr>
      </w:pPr>
      <w:r w:rsidRPr="000073B0">
        <w:rPr>
          <w:sz w:val="28"/>
          <w:szCs w:val="28"/>
        </w:rPr>
        <w:t xml:space="preserve">Организация  оценки сложившейся ситуации в зоне ЧС в оперативном режиме с учетом </w:t>
      </w:r>
      <w:r w:rsidRPr="000073B0">
        <w:rPr>
          <w:color w:val="000000" w:themeColor="text1"/>
          <w:kern w:val="24"/>
          <w:sz w:val="28"/>
          <w:szCs w:val="28"/>
        </w:rPr>
        <w:t>информации от органов местного самоуправления о количестве стационарных объектов, попавших в зону затопления и подлежащих дезинфекции (территории домовладений, жилые помещения, кухни, туалеты, колодцы</w:t>
      </w:r>
      <w:r w:rsidR="004E12E6">
        <w:rPr>
          <w:color w:val="000000" w:themeColor="text1"/>
          <w:kern w:val="24"/>
          <w:sz w:val="28"/>
          <w:szCs w:val="28"/>
        </w:rPr>
        <w:t>, рынки,</w:t>
      </w:r>
      <w:r w:rsidRPr="000073B0">
        <w:rPr>
          <w:color w:val="000000" w:themeColor="text1"/>
          <w:kern w:val="24"/>
          <w:sz w:val="28"/>
          <w:szCs w:val="28"/>
        </w:rPr>
        <w:t xml:space="preserve"> места торговли пищевыми продуктами и общепит</w:t>
      </w:r>
      <w:r w:rsidR="004E12E6">
        <w:rPr>
          <w:color w:val="000000" w:themeColor="text1"/>
          <w:kern w:val="24"/>
          <w:sz w:val="28"/>
          <w:szCs w:val="28"/>
        </w:rPr>
        <w:t xml:space="preserve">, </w:t>
      </w:r>
      <w:r w:rsidRPr="000073B0">
        <w:rPr>
          <w:color w:val="000000" w:themeColor="text1"/>
          <w:kern w:val="24"/>
          <w:sz w:val="28"/>
          <w:szCs w:val="28"/>
        </w:rPr>
        <w:t>медицинские организации, социальные объекты, система водоснабжения (централизованная и децентрализованная)</w:t>
      </w:r>
      <w:r w:rsidR="004E12E6">
        <w:rPr>
          <w:color w:val="000000" w:themeColor="text1"/>
          <w:kern w:val="24"/>
          <w:sz w:val="28"/>
          <w:szCs w:val="28"/>
        </w:rPr>
        <w:t>,</w:t>
      </w:r>
      <w:r w:rsidRPr="000073B0">
        <w:rPr>
          <w:color w:val="000000" w:themeColor="text1"/>
          <w:kern w:val="24"/>
          <w:sz w:val="28"/>
          <w:szCs w:val="28"/>
        </w:rPr>
        <w:t xml:space="preserve"> канализационно-насосные станции, станции обработки стоков</w:t>
      </w:r>
      <w:r w:rsidR="004E12E6">
        <w:rPr>
          <w:color w:val="000000" w:themeColor="text1"/>
          <w:kern w:val="24"/>
          <w:sz w:val="28"/>
          <w:szCs w:val="28"/>
        </w:rPr>
        <w:t>, места сбора мусора («помойки»),</w:t>
      </w:r>
      <w:r w:rsidRPr="000073B0">
        <w:rPr>
          <w:color w:val="000000" w:themeColor="text1"/>
          <w:kern w:val="24"/>
          <w:sz w:val="28"/>
          <w:szCs w:val="28"/>
        </w:rPr>
        <w:t xml:space="preserve"> скотомогильники</w:t>
      </w:r>
      <w:r w:rsidR="004E12E6">
        <w:rPr>
          <w:color w:val="000000" w:themeColor="text1"/>
          <w:kern w:val="24"/>
          <w:sz w:val="28"/>
          <w:szCs w:val="28"/>
        </w:rPr>
        <w:t xml:space="preserve">, </w:t>
      </w:r>
      <w:r w:rsidRPr="000073B0">
        <w:rPr>
          <w:color w:val="000000" w:themeColor="text1"/>
          <w:kern w:val="24"/>
          <w:sz w:val="28"/>
          <w:szCs w:val="28"/>
        </w:rPr>
        <w:t>места захоронения людей).</w:t>
      </w:r>
    </w:p>
    <w:p w14:paraId="7D3BBAFE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bCs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Организация дезинфекционных обработок при захоронениях людей и животных.</w:t>
      </w:r>
    </w:p>
    <w:p w14:paraId="77818DB8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bCs/>
          <w:sz w:val="28"/>
          <w:szCs w:val="28"/>
        </w:rPr>
      </w:pPr>
      <w:r w:rsidRPr="000073B0">
        <w:rPr>
          <w:sz w:val="28"/>
          <w:szCs w:val="28"/>
        </w:rPr>
        <w:t>Уточнение сроков выполнения обработок с учетом приоритетности задач.</w:t>
      </w:r>
    </w:p>
    <w:p w14:paraId="4026B7F7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bCs/>
          <w:sz w:val="28"/>
          <w:szCs w:val="28"/>
        </w:rPr>
      </w:pPr>
      <w:r w:rsidRPr="000073B0">
        <w:rPr>
          <w:bCs/>
          <w:sz w:val="28"/>
          <w:szCs w:val="28"/>
        </w:rPr>
        <w:lastRenderedPageBreak/>
        <w:t xml:space="preserve">Уточнение перечня применяемых дезинфекционных средств с учетом характеристик циркулирующих возбудителей инфекционных и паразитарных заболеваний, в том числе особо опасных, уточнение режимов их применения, расчетов необходимого количества средств и оборудования для дезинфекции, дезинсекции и дератизации (в том числе острого действия) с целью оперативного проведения обработок на </w:t>
      </w:r>
      <w:r w:rsidRPr="000073B0">
        <w:rPr>
          <w:sz w:val="28"/>
          <w:szCs w:val="28"/>
        </w:rPr>
        <w:t xml:space="preserve">территории, вышедшей из зоны затопления, </w:t>
      </w:r>
      <w:r w:rsidRPr="000073B0">
        <w:rPr>
          <w:color w:val="000000" w:themeColor="text1"/>
          <w:kern w:val="24"/>
          <w:sz w:val="28"/>
          <w:szCs w:val="28"/>
        </w:rPr>
        <w:t xml:space="preserve">запрос </w:t>
      </w:r>
      <w:r w:rsidRPr="000073B0">
        <w:rPr>
          <w:sz w:val="28"/>
          <w:szCs w:val="28"/>
        </w:rPr>
        <w:t xml:space="preserve">технических средств и запасов </w:t>
      </w:r>
      <w:r w:rsidRPr="000073B0">
        <w:rPr>
          <w:color w:val="000000" w:themeColor="text1"/>
          <w:kern w:val="24"/>
          <w:sz w:val="28"/>
          <w:szCs w:val="28"/>
        </w:rPr>
        <w:t>из Росрезерва.</w:t>
      </w:r>
    </w:p>
    <w:p w14:paraId="286C5CC4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bCs/>
          <w:sz w:val="28"/>
          <w:szCs w:val="28"/>
        </w:rPr>
      </w:pPr>
      <w:r w:rsidRPr="000073B0">
        <w:rPr>
          <w:bCs/>
          <w:sz w:val="28"/>
          <w:szCs w:val="28"/>
        </w:rPr>
        <w:t xml:space="preserve">Уточнение необходимого количества бригад для проведения экстренных обработок, формирование бригад из </w:t>
      </w:r>
      <w:r w:rsidRPr="000073B0">
        <w:rPr>
          <w:color w:val="000000" w:themeColor="text1"/>
          <w:kern w:val="24"/>
          <w:sz w:val="28"/>
          <w:szCs w:val="28"/>
        </w:rPr>
        <w:t>специалистов, добровольцев, личного состава, выделенного от МЧС, Минобороны России и других ведомств, бригад из других субъектов Российской Федерации для помощи в осуществлении мероприятий.</w:t>
      </w:r>
    </w:p>
    <w:p w14:paraId="602FA378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bCs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Организация и проведение быстрых семинаров по обучению сформированных бригад (порядок приготовления растворов, порядок использования СИЗ, порядок дезинфекции различных объектов, порядок безопасной работы с дезинфекционными средствами).</w:t>
      </w:r>
    </w:p>
    <w:p w14:paraId="1E9F0B63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bCs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>Оперативный анализ и контроль осуществления проводимых обработок, фиксация выполненных работ бригадами, затраченных средств, задействованной техники и временного периода, оперативная корректировка и запрос дополнительных мощностей в случае невыполнения работ в установленные сроки.</w:t>
      </w:r>
    </w:p>
    <w:p w14:paraId="568491CE" w14:textId="77777777" w:rsidR="000073B0" w:rsidRPr="000073B0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bCs/>
          <w:sz w:val="28"/>
          <w:szCs w:val="28"/>
        </w:rPr>
      </w:pPr>
      <w:r w:rsidRPr="000073B0">
        <w:rPr>
          <w:color w:val="000000" w:themeColor="text1"/>
          <w:kern w:val="24"/>
          <w:sz w:val="28"/>
          <w:szCs w:val="28"/>
        </w:rPr>
        <w:t xml:space="preserve">Осуществление оперативного </w:t>
      </w:r>
      <w:r w:rsidRPr="000073B0">
        <w:rPr>
          <w:sz w:val="28"/>
          <w:szCs w:val="28"/>
        </w:rPr>
        <w:t>зоолого-энтомологического обследования территории, вышедшей из зоны затопления (проводится до стабилизации ситуации). Привлечение специалистов зоолого-энтомологического профиля (Центр гигиены и эпидемиологии, противочумные учреждения Роспотребнадзора) из других субъектов для оказания помощи и увеличения площади обследования в короткие сроки, при необходимости – специалистов из других профильных учреждений и организаций, в том числе на договорной основе (уточнение материальных резервов на территории).</w:t>
      </w:r>
    </w:p>
    <w:p w14:paraId="3D60918A" w14:textId="762A64D2" w:rsidR="006D159E" w:rsidRPr="006D159E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bCs/>
          <w:sz w:val="28"/>
          <w:szCs w:val="28"/>
        </w:rPr>
      </w:pPr>
      <w:r w:rsidRPr="000073B0">
        <w:rPr>
          <w:sz w:val="28"/>
          <w:szCs w:val="28"/>
        </w:rPr>
        <w:t>Оперативное проведение лабораторной диагностики проб полевого материала (выявление возбудителей с помощью различных методов (культурального, серологического, молекулярно-биологического, ПЦР), инициатива привлечения специализированных противоэпидемических бригад (СПЭБ) Роспотребнадзора</w:t>
      </w:r>
      <w:r w:rsidR="006D159E">
        <w:rPr>
          <w:sz w:val="28"/>
          <w:szCs w:val="28"/>
        </w:rPr>
        <w:t>.</w:t>
      </w:r>
    </w:p>
    <w:p w14:paraId="0D3FB1C2" w14:textId="63729239" w:rsidR="006D1652" w:rsidRPr="006D159E" w:rsidRDefault="000073B0" w:rsidP="006D159E">
      <w:pPr>
        <w:pStyle w:val="aff4"/>
        <w:numPr>
          <w:ilvl w:val="2"/>
          <w:numId w:val="5"/>
        </w:numPr>
        <w:ind w:left="0" w:firstLine="709"/>
        <w:jc w:val="both"/>
        <w:rPr>
          <w:bCs/>
          <w:sz w:val="28"/>
          <w:szCs w:val="28"/>
        </w:rPr>
      </w:pPr>
      <w:r w:rsidRPr="006D159E">
        <w:rPr>
          <w:color w:val="000000" w:themeColor="text1"/>
          <w:kern w:val="24"/>
          <w:sz w:val="28"/>
          <w:szCs w:val="28"/>
        </w:rPr>
        <w:t>Сбор, обработка и доведение информации до органов государственной власти на пострадавших территориях о необходимых дезинфекционных (дезинсекционных, дератизационных) мероприятиях и сроках их проведения (до стабилизации ситуации).</w:t>
      </w:r>
    </w:p>
    <w:sectPr w:rsidR="006D1652" w:rsidRPr="006D159E" w:rsidSect="000073B0">
      <w:headerReference w:type="even" r:id="rId8"/>
      <w:headerReference w:type="default" r:id="rId9"/>
      <w:headerReference w:type="first" r:id="rId10"/>
      <w:pgSz w:w="11906" w:h="16838"/>
      <w:pgMar w:top="709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9C46C" w14:textId="77777777" w:rsidR="00200366" w:rsidRDefault="00200366">
      <w:r>
        <w:separator/>
      </w:r>
    </w:p>
  </w:endnote>
  <w:endnote w:type="continuationSeparator" w:id="0">
    <w:p w14:paraId="64C2BAAF" w14:textId="77777777" w:rsidR="00200366" w:rsidRDefault="002003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7E907" w14:textId="77777777" w:rsidR="00200366" w:rsidRDefault="00200366">
      <w:r>
        <w:separator/>
      </w:r>
    </w:p>
  </w:footnote>
  <w:footnote w:type="continuationSeparator" w:id="0">
    <w:p w14:paraId="3C87935C" w14:textId="77777777" w:rsidR="00200366" w:rsidRDefault="002003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7BB07" w14:textId="77777777" w:rsidR="002A56E2" w:rsidRDefault="002A56E2" w:rsidP="00F57305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45EA44F" w14:textId="77777777" w:rsidR="002A56E2" w:rsidRDefault="002A56E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46755719"/>
      <w:docPartObj>
        <w:docPartGallery w:val="Page Numbers (Top of Page)"/>
        <w:docPartUnique/>
      </w:docPartObj>
    </w:sdtPr>
    <w:sdtEndPr/>
    <w:sdtContent>
      <w:p w14:paraId="7C85C3FC" w14:textId="2FF2E3D4" w:rsidR="002A56E2" w:rsidRDefault="002A56E2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2E6">
          <w:rPr>
            <w:noProof/>
          </w:rPr>
          <w:t>8</w:t>
        </w:r>
        <w:r>
          <w:fldChar w:fldCharType="end"/>
        </w:r>
      </w:p>
    </w:sdtContent>
  </w:sdt>
  <w:p w14:paraId="39DB3C2A" w14:textId="77777777" w:rsidR="002A56E2" w:rsidRDefault="002A56E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0104095"/>
      <w:docPartObj>
        <w:docPartGallery w:val="Page Numbers (Top of Page)"/>
        <w:docPartUnique/>
      </w:docPartObj>
    </w:sdtPr>
    <w:sdtEndPr/>
    <w:sdtContent>
      <w:p w14:paraId="48037523" w14:textId="3E17035A" w:rsidR="005A2BE1" w:rsidRDefault="005A2BE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12E6">
          <w:rPr>
            <w:noProof/>
          </w:rPr>
          <w:t>1</w:t>
        </w:r>
        <w:r>
          <w:fldChar w:fldCharType="end"/>
        </w:r>
      </w:p>
    </w:sdtContent>
  </w:sdt>
  <w:p w14:paraId="7D621D1C" w14:textId="3DEA6687" w:rsidR="00FB169C" w:rsidRDefault="00FB169C" w:rsidP="00FB169C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8117B"/>
    <w:multiLevelType w:val="hybridMultilevel"/>
    <w:tmpl w:val="7178AB34"/>
    <w:lvl w:ilvl="0" w:tplc="6ABAC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2F22487"/>
    <w:multiLevelType w:val="multilevel"/>
    <w:tmpl w:val="1D3843F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34072ED3"/>
    <w:multiLevelType w:val="multilevel"/>
    <w:tmpl w:val="DACAFF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3C817084"/>
    <w:multiLevelType w:val="hybridMultilevel"/>
    <w:tmpl w:val="2E921150"/>
    <w:lvl w:ilvl="0" w:tplc="26FE28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8D8A8B16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79312C"/>
    <w:multiLevelType w:val="multilevel"/>
    <w:tmpl w:val="86CEFDA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2.1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B49"/>
    <w:rsid w:val="00001DC0"/>
    <w:rsid w:val="00002922"/>
    <w:rsid w:val="00005D78"/>
    <w:rsid w:val="000073B0"/>
    <w:rsid w:val="0001033C"/>
    <w:rsid w:val="0003124E"/>
    <w:rsid w:val="00033DCE"/>
    <w:rsid w:val="000379FD"/>
    <w:rsid w:val="000433CA"/>
    <w:rsid w:val="00045AF2"/>
    <w:rsid w:val="00046722"/>
    <w:rsid w:val="00047E37"/>
    <w:rsid w:val="00050520"/>
    <w:rsid w:val="000511A9"/>
    <w:rsid w:val="0005141D"/>
    <w:rsid w:val="00051FC0"/>
    <w:rsid w:val="00061034"/>
    <w:rsid w:val="00067578"/>
    <w:rsid w:val="00070EC2"/>
    <w:rsid w:val="0007227B"/>
    <w:rsid w:val="00077DBF"/>
    <w:rsid w:val="0008083E"/>
    <w:rsid w:val="00080F5D"/>
    <w:rsid w:val="00083645"/>
    <w:rsid w:val="000862EC"/>
    <w:rsid w:val="000867AA"/>
    <w:rsid w:val="00087558"/>
    <w:rsid w:val="00090394"/>
    <w:rsid w:val="000A00B8"/>
    <w:rsid w:val="000A3909"/>
    <w:rsid w:val="000B031A"/>
    <w:rsid w:val="000B07EF"/>
    <w:rsid w:val="000B1852"/>
    <w:rsid w:val="000B1ACF"/>
    <w:rsid w:val="000B36EF"/>
    <w:rsid w:val="000B4848"/>
    <w:rsid w:val="000C3ADB"/>
    <w:rsid w:val="000C4C99"/>
    <w:rsid w:val="000E2D3C"/>
    <w:rsid w:val="000E638A"/>
    <w:rsid w:val="000F5592"/>
    <w:rsid w:val="000F75FA"/>
    <w:rsid w:val="00102653"/>
    <w:rsid w:val="0010269E"/>
    <w:rsid w:val="00104B99"/>
    <w:rsid w:val="00104F8C"/>
    <w:rsid w:val="00106E79"/>
    <w:rsid w:val="00110558"/>
    <w:rsid w:val="0011633B"/>
    <w:rsid w:val="00120497"/>
    <w:rsid w:val="00123351"/>
    <w:rsid w:val="0012350C"/>
    <w:rsid w:val="0012487F"/>
    <w:rsid w:val="00125ECB"/>
    <w:rsid w:val="001273B1"/>
    <w:rsid w:val="001273B8"/>
    <w:rsid w:val="00132B00"/>
    <w:rsid w:val="00133552"/>
    <w:rsid w:val="001341C0"/>
    <w:rsid w:val="00145461"/>
    <w:rsid w:val="00146487"/>
    <w:rsid w:val="0015020C"/>
    <w:rsid w:val="00150E4F"/>
    <w:rsid w:val="00153271"/>
    <w:rsid w:val="00156CA6"/>
    <w:rsid w:val="00160D4A"/>
    <w:rsid w:val="0016136A"/>
    <w:rsid w:val="0016238C"/>
    <w:rsid w:val="0017009A"/>
    <w:rsid w:val="001709A3"/>
    <w:rsid w:val="00171DE3"/>
    <w:rsid w:val="00174321"/>
    <w:rsid w:val="001760E1"/>
    <w:rsid w:val="00177F20"/>
    <w:rsid w:val="001816A6"/>
    <w:rsid w:val="00185E52"/>
    <w:rsid w:val="001967FC"/>
    <w:rsid w:val="001B6610"/>
    <w:rsid w:val="001C53BB"/>
    <w:rsid w:val="001C710E"/>
    <w:rsid w:val="001D1110"/>
    <w:rsid w:val="001D6261"/>
    <w:rsid w:val="001D6D49"/>
    <w:rsid w:val="001D6E7A"/>
    <w:rsid w:val="001D7347"/>
    <w:rsid w:val="001D7F9D"/>
    <w:rsid w:val="001E03D7"/>
    <w:rsid w:val="001E05DE"/>
    <w:rsid w:val="001E1000"/>
    <w:rsid w:val="001E205A"/>
    <w:rsid w:val="001E4306"/>
    <w:rsid w:val="001E4BF2"/>
    <w:rsid w:val="001F367B"/>
    <w:rsid w:val="001F3D2F"/>
    <w:rsid w:val="001F4ABE"/>
    <w:rsid w:val="00200366"/>
    <w:rsid w:val="0020443E"/>
    <w:rsid w:val="00204E05"/>
    <w:rsid w:val="00211484"/>
    <w:rsid w:val="00216613"/>
    <w:rsid w:val="00221D8D"/>
    <w:rsid w:val="002274B4"/>
    <w:rsid w:val="00234D12"/>
    <w:rsid w:val="00240D0B"/>
    <w:rsid w:val="00241D39"/>
    <w:rsid w:val="00242539"/>
    <w:rsid w:val="00244DDB"/>
    <w:rsid w:val="002458CA"/>
    <w:rsid w:val="0025385D"/>
    <w:rsid w:val="002544EA"/>
    <w:rsid w:val="002569AC"/>
    <w:rsid w:val="00260096"/>
    <w:rsid w:val="00260AE7"/>
    <w:rsid w:val="002612F5"/>
    <w:rsid w:val="00267858"/>
    <w:rsid w:val="0027339C"/>
    <w:rsid w:val="002741A4"/>
    <w:rsid w:val="00281F05"/>
    <w:rsid w:val="002827DB"/>
    <w:rsid w:val="0028462E"/>
    <w:rsid w:val="002873C3"/>
    <w:rsid w:val="00295FB8"/>
    <w:rsid w:val="002A1CFE"/>
    <w:rsid w:val="002A52E1"/>
    <w:rsid w:val="002A54C8"/>
    <w:rsid w:val="002A564B"/>
    <w:rsid w:val="002A56E2"/>
    <w:rsid w:val="002B7682"/>
    <w:rsid w:val="002C0C43"/>
    <w:rsid w:val="002C141E"/>
    <w:rsid w:val="002C2193"/>
    <w:rsid w:val="002C7320"/>
    <w:rsid w:val="002D67FE"/>
    <w:rsid w:val="002E06E1"/>
    <w:rsid w:val="002E6AD6"/>
    <w:rsid w:val="002F1F14"/>
    <w:rsid w:val="002F5F27"/>
    <w:rsid w:val="00301084"/>
    <w:rsid w:val="003049DE"/>
    <w:rsid w:val="00310219"/>
    <w:rsid w:val="00316157"/>
    <w:rsid w:val="003242CE"/>
    <w:rsid w:val="00326DCE"/>
    <w:rsid w:val="00330B95"/>
    <w:rsid w:val="00330BA4"/>
    <w:rsid w:val="00332AF2"/>
    <w:rsid w:val="00341E25"/>
    <w:rsid w:val="00342433"/>
    <w:rsid w:val="00342A78"/>
    <w:rsid w:val="00355E80"/>
    <w:rsid w:val="00370C8D"/>
    <w:rsid w:val="00372F40"/>
    <w:rsid w:val="00373171"/>
    <w:rsid w:val="00373BD3"/>
    <w:rsid w:val="00377638"/>
    <w:rsid w:val="003803FB"/>
    <w:rsid w:val="00380B70"/>
    <w:rsid w:val="003816CB"/>
    <w:rsid w:val="00384F21"/>
    <w:rsid w:val="00387D53"/>
    <w:rsid w:val="00395AF1"/>
    <w:rsid w:val="00397B5A"/>
    <w:rsid w:val="003A064F"/>
    <w:rsid w:val="003A30D2"/>
    <w:rsid w:val="003A4DFC"/>
    <w:rsid w:val="003A5C7D"/>
    <w:rsid w:val="003B0C29"/>
    <w:rsid w:val="003B19ED"/>
    <w:rsid w:val="003B22BD"/>
    <w:rsid w:val="003B24F5"/>
    <w:rsid w:val="003B4E94"/>
    <w:rsid w:val="003B52B9"/>
    <w:rsid w:val="003B60A4"/>
    <w:rsid w:val="003B69CF"/>
    <w:rsid w:val="003C30BF"/>
    <w:rsid w:val="003C3439"/>
    <w:rsid w:val="003C6235"/>
    <w:rsid w:val="003C7A99"/>
    <w:rsid w:val="003D043A"/>
    <w:rsid w:val="003D4556"/>
    <w:rsid w:val="003D7293"/>
    <w:rsid w:val="003E034E"/>
    <w:rsid w:val="003E4879"/>
    <w:rsid w:val="003E4E0A"/>
    <w:rsid w:val="003E5F31"/>
    <w:rsid w:val="003F092D"/>
    <w:rsid w:val="003F3665"/>
    <w:rsid w:val="003F5FAF"/>
    <w:rsid w:val="004071C7"/>
    <w:rsid w:val="004106C9"/>
    <w:rsid w:val="00411F67"/>
    <w:rsid w:val="00413CD3"/>
    <w:rsid w:val="004154F7"/>
    <w:rsid w:val="00415AA7"/>
    <w:rsid w:val="00416A0B"/>
    <w:rsid w:val="00426192"/>
    <w:rsid w:val="0042799C"/>
    <w:rsid w:val="0043056D"/>
    <w:rsid w:val="00435F91"/>
    <w:rsid w:val="004528BB"/>
    <w:rsid w:val="00456FC2"/>
    <w:rsid w:val="004601F6"/>
    <w:rsid w:val="00461A59"/>
    <w:rsid w:val="00464016"/>
    <w:rsid w:val="00464BCE"/>
    <w:rsid w:val="004725AA"/>
    <w:rsid w:val="00473F71"/>
    <w:rsid w:val="00486A38"/>
    <w:rsid w:val="004910B9"/>
    <w:rsid w:val="00494420"/>
    <w:rsid w:val="004A1E57"/>
    <w:rsid w:val="004A2046"/>
    <w:rsid w:val="004A5E42"/>
    <w:rsid w:val="004A725B"/>
    <w:rsid w:val="004A7E5A"/>
    <w:rsid w:val="004B1370"/>
    <w:rsid w:val="004B28C8"/>
    <w:rsid w:val="004B2A55"/>
    <w:rsid w:val="004B3CEE"/>
    <w:rsid w:val="004B4A5A"/>
    <w:rsid w:val="004B633E"/>
    <w:rsid w:val="004C5ABA"/>
    <w:rsid w:val="004C6209"/>
    <w:rsid w:val="004D7B45"/>
    <w:rsid w:val="004E0A28"/>
    <w:rsid w:val="004E12E6"/>
    <w:rsid w:val="004E7869"/>
    <w:rsid w:val="0050159B"/>
    <w:rsid w:val="005038BB"/>
    <w:rsid w:val="00504CEC"/>
    <w:rsid w:val="00505EBE"/>
    <w:rsid w:val="00506CD3"/>
    <w:rsid w:val="00507D78"/>
    <w:rsid w:val="0051035D"/>
    <w:rsid w:val="00511F66"/>
    <w:rsid w:val="00521D13"/>
    <w:rsid w:val="005228DC"/>
    <w:rsid w:val="00534FC9"/>
    <w:rsid w:val="00535C3A"/>
    <w:rsid w:val="00541924"/>
    <w:rsid w:val="00542843"/>
    <w:rsid w:val="0054287A"/>
    <w:rsid w:val="0054637B"/>
    <w:rsid w:val="00550540"/>
    <w:rsid w:val="005538F8"/>
    <w:rsid w:val="00555FD9"/>
    <w:rsid w:val="005611D8"/>
    <w:rsid w:val="005717B1"/>
    <w:rsid w:val="00574CE0"/>
    <w:rsid w:val="00581468"/>
    <w:rsid w:val="0058226D"/>
    <w:rsid w:val="0058377D"/>
    <w:rsid w:val="00583F47"/>
    <w:rsid w:val="00597848"/>
    <w:rsid w:val="00597BC7"/>
    <w:rsid w:val="005A048A"/>
    <w:rsid w:val="005A0FF7"/>
    <w:rsid w:val="005A2A5F"/>
    <w:rsid w:val="005A2BE1"/>
    <w:rsid w:val="005A6E4A"/>
    <w:rsid w:val="005A7E6F"/>
    <w:rsid w:val="005B0E56"/>
    <w:rsid w:val="005B2C57"/>
    <w:rsid w:val="005B4F5F"/>
    <w:rsid w:val="005C2542"/>
    <w:rsid w:val="005C2938"/>
    <w:rsid w:val="005C2A98"/>
    <w:rsid w:val="005C35FE"/>
    <w:rsid w:val="005C3970"/>
    <w:rsid w:val="005C42A4"/>
    <w:rsid w:val="005D5BE6"/>
    <w:rsid w:val="005D741F"/>
    <w:rsid w:val="005E05E5"/>
    <w:rsid w:val="005E138A"/>
    <w:rsid w:val="005E1EDE"/>
    <w:rsid w:val="005E23F6"/>
    <w:rsid w:val="005E6A95"/>
    <w:rsid w:val="005F3575"/>
    <w:rsid w:val="005F4629"/>
    <w:rsid w:val="005F4EB6"/>
    <w:rsid w:val="005F57F5"/>
    <w:rsid w:val="005F66F5"/>
    <w:rsid w:val="00602B43"/>
    <w:rsid w:val="0060499E"/>
    <w:rsid w:val="00604AB3"/>
    <w:rsid w:val="0060654B"/>
    <w:rsid w:val="00606A82"/>
    <w:rsid w:val="006123F2"/>
    <w:rsid w:val="00612B49"/>
    <w:rsid w:val="00617067"/>
    <w:rsid w:val="00617B28"/>
    <w:rsid w:val="00617C66"/>
    <w:rsid w:val="00622130"/>
    <w:rsid w:val="00626012"/>
    <w:rsid w:val="00626664"/>
    <w:rsid w:val="006266B5"/>
    <w:rsid w:val="00627B7C"/>
    <w:rsid w:val="0063092F"/>
    <w:rsid w:val="006326BB"/>
    <w:rsid w:val="00634D9A"/>
    <w:rsid w:val="00642CB2"/>
    <w:rsid w:val="006507A2"/>
    <w:rsid w:val="00650B1E"/>
    <w:rsid w:val="0065445A"/>
    <w:rsid w:val="006558EB"/>
    <w:rsid w:val="006628DD"/>
    <w:rsid w:val="006651F8"/>
    <w:rsid w:val="00672AA7"/>
    <w:rsid w:val="00676BF5"/>
    <w:rsid w:val="0068055B"/>
    <w:rsid w:val="006830E0"/>
    <w:rsid w:val="00685620"/>
    <w:rsid w:val="00686265"/>
    <w:rsid w:val="00687CDA"/>
    <w:rsid w:val="006903E7"/>
    <w:rsid w:val="00690FC5"/>
    <w:rsid w:val="006935C9"/>
    <w:rsid w:val="00693FE6"/>
    <w:rsid w:val="006955B8"/>
    <w:rsid w:val="006A168F"/>
    <w:rsid w:val="006A4EF6"/>
    <w:rsid w:val="006A5C16"/>
    <w:rsid w:val="006A6854"/>
    <w:rsid w:val="006B21C6"/>
    <w:rsid w:val="006B4AB3"/>
    <w:rsid w:val="006B58EC"/>
    <w:rsid w:val="006B762E"/>
    <w:rsid w:val="006B78F8"/>
    <w:rsid w:val="006C05D8"/>
    <w:rsid w:val="006C0A83"/>
    <w:rsid w:val="006C3C08"/>
    <w:rsid w:val="006C42BD"/>
    <w:rsid w:val="006C6DC6"/>
    <w:rsid w:val="006C7021"/>
    <w:rsid w:val="006C75A6"/>
    <w:rsid w:val="006D04A5"/>
    <w:rsid w:val="006D159E"/>
    <w:rsid w:val="006D1652"/>
    <w:rsid w:val="006D3AA9"/>
    <w:rsid w:val="006E1FFD"/>
    <w:rsid w:val="006E218F"/>
    <w:rsid w:val="006E6CC0"/>
    <w:rsid w:val="006F3162"/>
    <w:rsid w:val="006F54AA"/>
    <w:rsid w:val="006F772D"/>
    <w:rsid w:val="00701F5A"/>
    <w:rsid w:val="007025DB"/>
    <w:rsid w:val="00702FC8"/>
    <w:rsid w:val="00703483"/>
    <w:rsid w:val="00703760"/>
    <w:rsid w:val="007062AB"/>
    <w:rsid w:val="0070731B"/>
    <w:rsid w:val="00712457"/>
    <w:rsid w:val="00714D45"/>
    <w:rsid w:val="007153AB"/>
    <w:rsid w:val="00717D6E"/>
    <w:rsid w:val="00724089"/>
    <w:rsid w:val="00724113"/>
    <w:rsid w:val="007243B5"/>
    <w:rsid w:val="00726FD0"/>
    <w:rsid w:val="00732EB2"/>
    <w:rsid w:val="00735890"/>
    <w:rsid w:val="00740275"/>
    <w:rsid w:val="007405B8"/>
    <w:rsid w:val="00744377"/>
    <w:rsid w:val="007536AF"/>
    <w:rsid w:val="00753F05"/>
    <w:rsid w:val="00755A3E"/>
    <w:rsid w:val="00756039"/>
    <w:rsid w:val="00757F2E"/>
    <w:rsid w:val="0076420F"/>
    <w:rsid w:val="00770CC2"/>
    <w:rsid w:val="007726D4"/>
    <w:rsid w:val="0077287A"/>
    <w:rsid w:val="00780315"/>
    <w:rsid w:val="00783626"/>
    <w:rsid w:val="00792C87"/>
    <w:rsid w:val="007963CA"/>
    <w:rsid w:val="00797605"/>
    <w:rsid w:val="007A3399"/>
    <w:rsid w:val="007B18F4"/>
    <w:rsid w:val="007B1DFD"/>
    <w:rsid w:val="007B3580"/>
    <w:rsid w:val="007B6789"/>
    <w:rsid w:val="007B761A"/>
    <w:rsid w:val="007C1F9E"/>
    <w:rsid w:val="007C5AC7"/>
    <w:rsid w:val="007C6AE9"/>
    <w:rsid w:val="007C7AE3"/>
    <w:rsid w:val="007D1524"/>
    <w:rsid w:val="007D33F2"/>
    <w:rsid w:val="007D3DED"/>
    <w:rsid w:val="007D5777"/>
    <w:rsid w:val="007D5CDD"/>
    <w:rsid w:val="007E0F1C"/>
    <w:rsid w:val="007E0F8A"/>
    <w:rsid w:val="007E1D8C"/>
    <w:rsid w:val="007E5A5A"/>
    <w:rsid w:val="007E5E7A"/>
    <w:rsid w:val="007F0BC2"/>
    <w:rsid w:val="007F2800"/>
    <w:rsid w:val="007F504A"/>
    <w:rsid w:val="00815299"/>
    <w:rsid w:val="008200E6"/>
    <w:rsid w:val="008216C2"/>
    <w:rsid w:val="00822D48"/>
    <w:rsid w:val="0082457B"/>
    <w:rsid w:val="00824A2D"/>
    <w:rsid w:val="00827D78"/>
    <w:rsid w:val="00830F90"/>
    <w:rsid w:val="00831113"/>
    <w:rsid w:val="00840190"/>
    <w:rsid w:val="0084055A"/>
    <w:rsid w:val="00840987"/>
    <w:rsid w:val="0084638A"/>
    <w:rsid w:val="00847BE1"/>
    <w:rsid w:val="0085074E"/>
    <w:rsid w:val="00854DEA"/>
    <w:rsid w:val="00854FBB"/>
    <w:rsid w:val="00855894"/>
    <w:rsid w:val="00857579"/>
    <w:rsid w:val="00870D62"/>
    <w:rsid w:val="00871FFC"/>
    <w:rsid w:val="00875316"/>
    <w:rsid w:val="00884B74"/>
    <w:rsid w:val="008861F4"/>
    <w:rsid w:val="008918DB"/>
    <w:rsid w:val="00892EF0"/>
    <w:rsid w:val="008A5860"/>
    <w:rsid w:val="008B0C72"/>
    <w:rsid w:val="008B12DE"/>
    <w:rsid w:val="008B215D"/>
    <w:rsid w:val="008B27EC"/>
    <w:rsid w:val="008B552C"/>
    <w:rsid w:val="008B56D2"/>
    <w:rsid w:val="008D1534"/>
    <w:rsid w:val="008D2603"/>
    <w:rsid w:val="008D2A92"/>
    <w:rsid w:val="008D2ECF"/>
    <w:rsid w:val="008E0ED2"/>
    <w:rsid w:val="008E1932"/>
    <w:rsid w:val="008E25CD"/>
    <w:rsid w:val="008E3153"/>
    <w:rsid w:val="008E4B0C"/>
    <w:rsid w:val="008E4B5B"/>
    <w:rsid w:val="008E52AA"/>
    <w:rsid w:val="008E7626"/>
    <w:rsid w:val="008E79B7"/>
    <w:rsid w:val="008F151F"/>
    <w:rsid w:val="008F43D8"/>
    <w:rsid w:val="008F4F2B"/>
    <w:rsid w:val="008F6805"/>
    <w:rsid w:val="00900384"/>
    <w:rsid w:val="00900E83"/>
    <w:rsid w:val="009057E5"/>
    <w:rsid w:val="00915BD4"/>
    <w:rsid w:val="00924671"/>
    <w:rsid w:val="0092666B"/>
    <w:rsid w:val="009276B6"/>
    <w:rsid w:val="00930A55"/>
    <w:rsid w:val="009366BF"/>
    <w:rsid w:val="00940506"/>
    <w:rsid w:val="00943683"/>
    <w:rsid w:val="0094542E"/>
    <w:rsid w:val="00963882"/>
    <w:rsid w:val="00965152"/>
    <w:rsid w:val="009667B3"/>
    <w:rsid w:val="00966F7C"/>
    <w:rsid w:val="0097088C"/>
    <w:rsid w:val="009722C1"/>
    <w:rsid w:val="009804B6"/>
    <w:rsid w:val="00981B06"/>
    <w:rsid w:val="00981E9D"/>
    <w:rsid w:val="00987103"/>
    <w:rsid w:val="00992FFF"/>
    <w:rsid w:val="0099787D"/>
    <w:rsid w:val="009A0079"/>
    <w:rsid w:val="009A07CD"/>
    <w:rsid w:val="009A0BD7"/>
    <w:rsid w:val="009A5033"/>
    <w:rsid w:val="009B044E"/>
    <w:rsid w:val="009B07C4"/>
    <w:rsid w:val="009B116E"/>
    <w:rsid w:val="009B2530"/>
    <w:rsid w:val="009B37DE"/>
    <w:rsid w:val="009C0BD1"/>
    <w:rsid w:val="009C1B9F"/>
    <w:rsid w:val="009C404D"/>
    <w:rsid w:val="009C73AB"/>
    <w:rsid w:val="009D5CAC"/>
    <w:rsid w:val="009D75B7"/>
    <w:rsid w:val="009E22C6"/>
    <w:rsid w:val="009E2EDE"/>
    <w:rsid w:val="009F396B"/>
    <w:rsid w:val="009F54D3"/>
    <w:rsid w:val="009F7D57"/>
    <w:rsid w:val="00A058BC"/>
    <w:rsid w:val="00A05BF0"/>
    <w:rsid w:val="00A137C6"/>
    <w:rsid w:val="00A13807"/>
    <w:rsid w:val="00A1414A"/>
    <w:rsid w:val="00A22E3A"/>
    <w:rsid w:val="00A22FA9"/>
    <w:rsid w:val="00A4249B"/>
    <w:rsid w:val="00A43748"/>
    <w:rsid w:val="00A475C7"/>
    <w:rsid w:val="00A50587"/>
    <w:rsid w:val="00A543B5"/>
    <w:rsid w:val="00A544D5"/>
    <w:rsid w:val="00A547C7"/>
    <w:rsid w:val="00A551D9"/>
    <w:rsid w:val="00A55CCE"/>
    <w:rsid w:val="00A56E2B"/>
    <w:rsid w:val="00A63209"/>
    <w:rsid w:val="00A715A6"/>
    <w:rsid w:val="00A74349"/>
    <w:rsid w:val="00A76C1E"/>
    <w:rsid w:val="00A80CF4"/>
    <w:rsid w:val="00A8233A"/>
    <w:rsid w:val="00A8553F"/>
    <w:rsid w:val="00A9004B"/>
    <w:rsid w:val="00A911DF"/>
    <w:rsid w:val="00A9431D"/>
    <w:rsid w:val="00AA0C78"/>
    <w:rsid w:val="00AA4040"/>
    <w:rsid w:val="00AB2EFD"/>
    <w:rsid w:val="00AC0685"/>
    <w:rsid w:val="00AC09F2"/>
    <w:rsid w:val="00AC0BB9"/>
    <w:rsid w:val="00AC177D"/>
    <w:rsid w:val="00AC22DD"/>
    <w:rsid w:val="00AC52E0"/>
    <w:rsid w:val="00AD02EA"/>
    <w:rsid w:val="00AD047B"/>
    <w:rsid w:val="00AE1048"/>
    <w:rsid w:val="00AE1233"/>
    <w:rsid w:val="00AE1300"/>
    <w:rsid w:val="00AE243F"/>
    <w:rsid w:val="00AE3C6F"/>
    <w:rsid w:val="00AE48B2"/>
    <w:rsid w:val="00AF5BB5"/>
    <w:rsid w:val="00B01DD9"/>
    <w:rsid w:val="00B03771"/>
    <w:rsid w:val="00B05F61"/>
    <w:rsid w:val="00B07A60"/>
    <w:rsid w:val="00B128BA"/>
    <w:rsid w:val="00B136CA"/>
    <w:rsid w:val="00B1395E"/>
    <w:rsid w:val="00B1536C"/>
    <w:rsid w:val="00B15D96"/>
    <w:rsid w:val="00B22A18"/>
    <w:rsid w:val="00B22C6F"/>
    <w:rsid w:val="00B23100"/>
    <w:rsid w:val="00B27D6E"/>
    <w:rsid w:val="00B33C9D"/>
    <w:rsid w:val="00B34DD9"/>
    <w:rsid w:val="00B34F80"/>
    <w:rsid w:val="00B37222"/>
    <w:rsid w:val="00B40405"/>
    <w:rsid w:val="00B428B0"/>
    <w:rsid w:val="00B42FEE"/>
    <w:rsid w:val="00B47DD5"/>
    <w:rsid w:val="00B47FED"/>
    <w:rsid w:val="00B5196E"/>
    <w:rsid w:val="00B5521B"/>
    <w:rsid w:val="00B656FE"/>
    <w:rsid w:val="00B660DD"/>
    <w:rsid w:val="00B71B35"/>
    <w:rsid w:val="00B738BF"/>
    <w:rsid w:val="00B74C58"/>
    <w:rsid w:val="00B82A83"/>
    <w:rsid w:val="00B87B51"/>
    <w:rsid w:val="00B965F1"/>
    <w:rsid w:val="00B96AAF"/>
    <w:rsid w:val="00B96D09"/>
    <w:rsid w:val="00B96D66"/>
    <w:rsid w:val="00BA4E76"/>
    <w:rsid w:val="00BC3E94"/>
    <w:rsid w:val="00BD7F96"/>
    <w:rsid w:val="00BE1CC0"/>
    <w:rsid w:val="00BE3143"/>
    <w:rsid w:val="00BE5ADB"/>
    <w:rsid w:val="00BF0348"/>
    <w:rsid w:val="00BF467F"/>
    <w:rsid w:val="00BF4D42"/>
    <w:rsid w:val="00C01340"/>
    <w:rsid w:val="00C01820"/>
    <w:rsid w:val="00C01DE2"/>
    <w:rsid w:val="00C05BA8"/>
    <w:rsid w:val="00C07E71"/>
    <w:rsid w:val="00C07EC2"/>
    <w:rsid w:val="00C1229D"/>
    <w:rsid w:val="00C23267"/>
    <w:rsid w:val="00C26CF2"/>
    <w:rsid w:val="00C36262"/>
    <w:rsid w:val="00C36FA6"/>
    <w:rsid w:val="00C414D8"/>
    <w:rsid w:val="00C421AF"/>
    <w:rsid w:val="00C450D3"/>
    <w:rsid w:val="00C4694F"/>
    <w:rsid w:val="00C50BE4"/>
    <w:rsid w:val="00C52775"/>
    <w:rsid w:val="00C57C35"/>
    <w:rsid w:val="00C60586"/>
    <w:rsid w:val="00C62A45"/>
    <w:rsid w:val="00C6490D"/>
    <w:rsid w:val="00C65869"/>
    <w:rsid w:val="00C659F6"/>
    <w:rsid w:val="00C66646"/>
    <w:rsid w:val="00C67841"/>
    <w:rsid w:val="00C708AA"/>
    <w:rsid w:val="00C73194"/>
    <w:rsid w:val="00C75038"/>
    <w:rsid w:val="00C76B8F"/>
    <w:rsid w:val="00C8018F"/>
    <w:rsid w:val="00C858DA"/>
    <w:rsid w:val="00C94E7B"/>
    <w:rsid w:val="00C95759"/>
    <w:rsid w:val="00CA7E01"/>
    <w:rsid w:val="00CB0114"/>
    <w:rsid w:val="00CB13E5"/>
    <w:rsid w:val="00CB6760"/>
    <w:rsid w:val="00CB7F6E"/>
    <w:rsid w:val="00CC159E"/>
    <w:rsid w:val="00CD583B"/>
    <w:rsid w:val="00CD69CE"/>
    <w:rsid w:val="00CD7224"/>
    <w:rsid w:val="00CE21B2"/>
    <w:rsid w:val="00CE4B67"/>
    <w:rsid w:val="00CE72FF"/>
    <w:rsid w:val="00CF14A9"/>
    <w:rsid w:val="00CF39B5"/>
    <w:rsid w:val="00CF6750"/>
    <w:rsid w:val="00D01AFE"/>
    <w:rsid w:val="00D02808"/>
    <w:rsid w:val="00D0418E"/>
    <w:rsid w:val="00D04EBA"/>
    <w:rsid w:val="00D0602E"/>
    <w:rsid w:val="00D07B2C"/>
    <w:rsid w:val="00D134F4"/>
    <w:rsid w:val="00D23585"/>
    <w:rsid w:val="00D24AB9"/>
    <w:rsid w:val="00D30F66"/>
    <w:rsid w:val="00D31530"/>
    <w:rsid w:val="00D3236D"/>
    <w:rsid w:val="00D37D07"/>
    <w:rsid w:val="00D4206F"/>
    <w:rsid w:val="00D469BA"/>
    <w:rsid w:val="00D469E0"/>
    <w:rsid w:val="00D56523"/>
    <w:rsid w:val="00D62445"/>
    <w:rsid w:val="00D65315"/>
    <w:rsid w:val="00D701F9"/>
    <w:rsid w:val="00D74A5B"/>
    <w:rsid w:val="00D76C0F"/>
    <w:rsid w:val="00D76DFD"/>
    <w:rsid w:val="00D82CD6"/>
    <w:rsid w:val="00D82EFB"/>
    <w:rsid w:val="00D840BC"/>
    <w:rsid w:val="00D86DA2"/>
    <w:rsid w:val="00D92B40"/>
    <w:rsid w:val="00D96637"/>
    <w:rsid w:val="00DA1464"/>
    <w:rsid w:val="00DA641D"/>
    <w:rsid w:val="00DB26F9"/>
    <w:rsid w:val="00DB410A"/>
    <w:rsid w:val="00DC1FF1"/>
    <w:rsid w:val="00DC26E8"/>
    <w:rsid w:val="00DC7194"/>
    <w:rsid w:val="00DD0355"/>
    <w:rsid w:val="00DD2A3E"/>
    <w:rsid w:val="00DD42E5"/>
    <w:rsid w:val="00DD6FA0"/>
    <w:rsid w:val="00DE128C"/>
    <w:rsid w:val="00DE2DFD"/>
    <w:rsid w:val="00DF306F"/>
    <w:rsid w:val="00DF50C4"/>
    <w:rsid w:val="00DF622E"/>
    <w:rsid w:val="00E04972"/>
    <w:rsid w:val="00E053A6"/>
    <w:rsid w:val="00E074DC"/>
    <w:rsid w:val="00E077D3"/>
    <w:rsid w:val="00E120CC"/>
    <w:rsid w:val="00E15B16"/>
    <w:rsid w:val="00E20B87"/>
    <w:rsid w:val="00E26FCF"/>
    <w:rsid w:val="00E311D7"/>
    <w:rsid w:val="00E35848"/>
    <w:rsid w:val="00E35A7F"/>
    <w:rsid w:val="00E37275"/>
    <w:rsid w:val="00E4186F"/>
    <w:rsid w:val="00E41972"/>
    <w:rsid w:val="00E45D5C"/>
    <w:rsid w:val="00E4730C"/>
    <w:rsid w:val="00E51EC7"/>
    <w:rsid w:val="00E54253"/>
    <w:rsid w:val="00E550C3"/>
    <w:rsid w:val="00E61AB4"/>
    <w:rsid w:val="00E61EE5"/>
    <w:rsid w:val="00E665E4"/>
    <w:rsid w:val="00E70F42"/>
    <w:rsid w:val="00E73AE6"/>
    <w:rsid w:val="00E80E95"/>
    <w:rsid w:val="00E904FE"/>
    <w:rsid w:val="00E90E60"/>
    <w:rsid w:val="00E932CF"/>
    <w:rsid w:val="00E936B3"/>
    <w:rsid w:val="00E955AC"/>
    <w:rsid w:val="00E967C1"/>
    <w:rsid w:val="00EA4002"/>
    <w:rsid w:val="00EA5D54"/>
    <w:rsid w:val="00EB0099"/>
    <w:rsid w:val="00EB34E3"/>
    <w:rsid w:val="00EB77FC"/>
    <w:rsid w:val="00EC2664"/>
    <w:rsid w:val="00ED1893"/>
    <w:rsid w:val="00ED30E9"/>
    <w:rsid w:val="00EE02CB"/>
    <w:rsid w:val="00EE0DDB"/>
    <w:rsid w:val="00EE75F8"/>
    <w:rsid w:val="00EF20B8"/>
    <w:rsid w:val="00EF220E"/>
    <w:rsid w:val="00F0477D"/>
    <w:rsid w:val="00F073EF"/>
    <w:rsid w:val="00F079CC"/>
    <w:rsid w:val="00F101D4"/>
    <w:rsid w:val="00F133A1"/>
    <w:rsid w:val="00F15DE5"/>
    <w:rsid w:val="00F16640"/>
    <w:rsid w:val="00F177F4"/>
    <w:rsid w:val="00F204F1"/>
    <w:rsid w:val="00F33FF9"/>
    <w:rsid w:val="00F35604"/>
    <w:rsid w:val="00F376B5"/>
    <w:rsid w:val="00F4220C"/>
    <w:rsid w:val="00F455F0"/>
    <w:rsid w:val="00F5038C"/>
    <w:rsid w:val="00F50E70"/>
    <w:rsid w:val="00F519C9"/>
    <w:rsid w:val="00F5447D"/>
    <w:rsid w:val="00F5610B"/>
    <w:rsid w:val="00F57305"/>
    <w:rsid w:val="00F60847"/>
    <w:rsid w:val="00F61D96"/>
    <w:rsid w:val="00F70979"/>
    <w:rsid w:val="00F75B1C"/>
    <w:rsid w:val="00F77EC9"/>
    <w:rsid w:val="00F813F1"/>
    <w:rsid w:val="00F81890"/>
    <w:rsid w:val="00F94991"/>
    <w:rsid w:val="00F96C46"/>
    <w:rsid w:val="00FB0C77"/>
    <w:rsid w:val="00FB169C"/>
    <w:rsid w:val="00FB2C08"/>
    <w:rsid w:val="00FB3E6A"/>
    <w:rsid w:val="00FC060E"/>
    <w:rsid w:val="00FC2643"/>
    <w:rsid w:val="00FD19E0"/>
    <w:rsid w:val="00FD1A6A"/>
    <w:rsid w:val="00FD205A"/>
    <w:rsid w:val="00FD6592"/>
    <w:rsid w:val="00FD6FB6"/>
    <w:rsid w:val="00FF0A92"/>
    <w:rsid w:val="00FF1B21"/>
    <w:rsid w:val="00FF3AEE"/>
    <w:rsid w:val="00FF3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46FD8F"/>
  <w15:chartTrackingRefBased/>
  <w15:docId w15:val="{6A3D5C47-8E1D-4BFA-9A50-5550D7329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2B49"/>
    <w:rPr>
      <w:sz w:val="24"/>
      <w:szCs w:val="24"/>
    </w:rPr>
  </w:style>
  <w:style w:type="paragraph" w:styleId="1">
    <w:name w:val="heading 1"/>
    <w:basedOn w:val="a"/>
    <w:qFormat/>
    <w:rsid w:val="00612B49"/>
    <w:pPr>
      <w:spacing w:before="75"/>
      <w:outlineLvl w:val="0"/>
    </w:pPr>
    <w:rPr>
      <w:color w:val="666699"/>
      <w:kern w:val="36"/>
      <w:sz w:val="42"/>
      <w:szCs w:val="42"/>
    </w:rPr>
  </w:style>
  <w:style w:type="paragraph" w:styleId="2">
    <w:name w:val="heading 2"/>
    <w:basedOn w:val="a"/>
    <w:next w:val="a"/>
    <w:qFormat/>
    <w:rsid w:val="00612B4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612B4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8">
    <w:name w:val="heading 8"/>
    <w:basedOn w:val="a"/>
    <w:next w:val="a"/>
    <w:qFormat/>
    <w:rsid w:val="00612B4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612B4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12B49"/>
    <w:pPr>
      <w:spacing w:before="60" w:after="100" w:afterAutospacing="1"/>
      <w:ind w:firstLine="720"/>
      <w:jc w:val="both"/>
    </w:pPr>
    <w:rPr>
      <w:rFonts w:ascii="Arial" w:hAnsi="Arial" w:cs="Arial"/>
    </w:rPr>
  </w:style>
  <w:style w:type="paragraph" w:styleId="HTML">
    <w:name w:val="HTML Preformatted"/>
    <w:basedOn w:val="a"/>
    <w:rsid w:val="00612B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rsid w:val="00612B49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12B49"/>
  </w:style>
  <w:style w:type="character" w:styleId="a7">
    <w:name w:val="Hyperlink"/>
    <w:rsid w:val="00612B49"/>
    <w:rPr>
      <w:strike w:val="0"/>
      <w:dstrike w:val="0"/>
      <w:color w:val="000080"/>
      <w:u w:val="none"/>
      <w:effect w:val="none"/>
    </w:rPr>
  </w:style>
  <w:style w:type="paragraph" w:customStyle="1" w:styleId="ConsPlusTitle">
    <w:name w:val="ConsPlusTitle"/>
    <w:rsid w:val="00612B4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B4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8">
    <w:name w:val="Strong"/>
    <w:uiPriority w:val="22"/>
    <w:qFormat/>
    <w:rsid w:val="00612B49"/>
    <w:rPr>
      <w:b/>
      <w:bCs/>
    </w:rPr>
  </w:style>
  <w:style w:type="paragraph" w:customStyle="1" w:styleId="infoextnormal">
    <w:name w:val="infoextnormal"/>
    <w:basedOn w:val="a"/>
    <w:rsid w:val="00612B49"/>
    <w:pPr>
      <w:spacing w:before="100" w:beforeAutospacing="1" w:after="100" w:afterAutospacing="1"/>
    </w:pPr>
  </w:style>
  <w:style w:type="table" w:styleId="a9">
    <w:name w:val="Table Grid"/>
    <w:basedOn w:val="a1"/>
    <w:rsid w:val="00612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rsid w:val="00612B49"/>
    <w:rPr>
      <w:sz w:val="28"/>
    </w:rPr>
  </w:style>
  <w:style w:type="paragraph" w:styleId="20">
    <w:name w:val="List Bullet 2"/>
    <w:basedOn w:val="a"/>
    <w:autoRedefine/>
    <w:rsid w:val="00612B49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12B49"/>
    <w:pPr>
      <w:widowControl w:val="0"/>
      <w:autoSpaceDE w:val="0"/>
      <w:autoSpaceDN w:val="0"/>
      <w:adjustRightInd w:val="0"/>
      <w:ind w:firstLine="485"/>
      <w:jc w:val="both"/>
    </w:pPr>
    <w:rPr>
      <w:rFonts w:cs="Arial"/>
      <w:b/>
      <w:bCs/>
      <w:color w:val="000000"/>
      <w:sz w:val="28"/>
      <w:szCs w:val="22"/>
    </w:rPr>
  </w:style>
  <w:style w:type="paragraph" w:styleId="22">
    <w:name w:val="Body Text 2"/>
    <w:basedOn w:val="a"/>
    <w:rsid w:val="00612B49"/>
    <w:pPr>
      <w:spacing w:after="120" w:line="480" w:lineRule="auto"/>
    </w:pPr>
  </w:style>
  <w:style w:type="paragraph" w:styleId="ab">
    <w:name w:val="Date"/>
    <w:basedOn w:val="a"/>
    <w:next w:val="a"/>
    <w:rsid w:val="00612B49"/>
  </w:style>
  <w:style w:type="paragraph" w:styleId="ac">
    <w:name w:val="Block Text"/>
    <w:basedOn w:val="a"/>
    <w:rsid w:val="00612B49"/>
    <w:pPr>
      <w:ind w:left="-72" w:right="-108" w:firstLine="36"/>
      <w:jc w:val="center"/>
    </w:pPr>
  </w:style>
  <w:style w:type="paragraph" w:styleId="31">
    <w:name w:val="Body Text 3"/>
    <w:basedOn w:val="a"/>
    <w:rsid w:val="00612B49"/>
    <w:pPr>
      <w:spacing w:after="120"/>
    </w:pPr>
    <w:rPr>
      <w:sz w:val="16"/>
      <w:szCs w:val="16"/>
    </w:rPr>
  </w:style>
  <w:style w:type="paragraph" w:styleId="ad">
    <w:name w:val="footer"/>
    <w:basedOn w:val="a"/>
    <w:link w:val="ae"/>
    <w:rsid w:val="00612B49"/>
    <w:pPr>
      <w:tabs>
        <w:tab w:val="center" w:pos="4677"/>
        <w:tab w:val="right" w:pos="9355"/>
      </w:tabs>
    </w:pPr>
  </w:style>
  <w:style w:type="character" w:customStyle="1" w:styleId="apple-converted-space">
    <w:name w:val="apple-converted-space"/>
    <w:basedOn w:val="a0"/>
    <w:rsid w:val="00612B49"/>
  </w:style>
  <w:style w:type="paragraph" w:styleId="af">
    <w:name w:val="Balloon Text"/>
    <w:basedOn w:val="a"/>
    <w:link w:val="af0"/>
    <w:rsid w:val="006A6854"/>
    <w:rPr>
      <w:rFonts w:ascii="Tahoma" w:hAnsi="Tahoma"/>
      <w:sz w:val="16"/>
      <w:szCs w:val="16"/>
      <w:lang w:val="x-none" w:eastAsia="x-none"/>
    </w:rPr>
  </w:style>
  <w:style w:type="character" w:customStyle="1" w:styleId="af0">
    <w:name w:val="Текст выноски Знак"/>
    <w:link w:val="af"/>
    <w:rsid w:val="006A6854"/>
    <w:rPr>
      <w:rFonts w:ascii="Tahoma" w:hAnsi="Tahoma" w:cs="Tahoma"/>
      <w:sz w:val="16"/>
      <w:szCs w:val="16"/>
    </w:rPr>
  </w:style>
  <w:style w:type="paragraph" w:customStyle="1" w:styleId="10">
    <w:name w:val="1"/>
    <w:basedOn w:val="a"/>
    <w:rsid w:val="005C254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A1CF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Default">
    <w:name w:val="Default"/>
    <w:rsid w:val="00FD19E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rteindent1">
    <w:name w:val="rteindent1"/>
    <w:basedOn w:val="a"/>
    <w:rsid w:val="00A911DF"/>
    <w:pPr>
      <w:spacing w:before="120" w:after="216"/>
      <w:ind w:left="600"/>
    </w:pPr>
  </w:style>
  <w:style w:type="paragraph" w:styleId="af1">
    <w:name w:val="Document Map"/>
    <w:basedOn w:val="a"/>
    <w:semiHidden/>
    <w:rsid w:val="000F5592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30">
    <w:name w:val="Заголовок 3 Знак"/>
    <w:link w:val="3"/>
    <w:rsid w:val="0012487F"/>
    <w:rPr>
      <w:rFonts w:ascii="Arial" w:hAnsi="Arial" w:cs="Arial"/>
      <w:b/>
      <w:bCs/>
      <w:sz w:val="26"/>
      <w:szCs w:val="26"/>
    </w:rPr>
  </w:style>
  <w:style w:type="character" w:customStyle="1" w:styleId="rtxt">
    <w:name w:val="rtxt"/>
    <w:rsid w:val="00574CE0"/>
  </w:style>
  <w:style w:type="character" w:customStyle="1" w:styleId="af2">
    <w:name w:val="Основной текст_"/>
    <w:link w:val="11"/>
    <w:rsid w:val="00755A3E"/>
    <w:rPr>
      <w:color w:val="232323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2"/>
    <w:rsid w:val="00755A3E"/>
    <w:pPr>
      <w:widowControl w:val="0"/>
      <w:shd w:val="clear" w:color="auto" w:fill="FFFFFF"/>
      <w:spacing w:after="160"/>
      <w:jc w:val="both"/>
    </w:pPr>
    <w:rPr>
      <w:color w:val="232323"/>
      <w:sz w:val="28"/>
      <w:szCs w:val="28"/>
    </w:rPr>
  </w:style>
  <w:style w:type="character" w:customStyle="1" w:styleId="af3">
    <w:name w:val="Подпись к таблице_"/>
    <w:link w:val="af4"/>
    <w:rsid w:val="00755A3E"/>
    <w:rPr>
      <w:color w:val="232323"/>
      <w:shd w:val="clear" w:color="auto" w:fill="FFFFFF"/>
    </w:rPr>
  </w:style>
  <w:style w:type="character" w:customStyle="1" w:styleId="af5">
    <w:name w:val="Другое_"/>
    <w:link w:val="af6"/>
    <w:rsid w:val="00755A3E"/>
    <w:rPr>
      <w:color w:val="363636"/>
      <w:shd w:val="clear" w:color="auto" w:fill="FFFFFF"/>
    </w:rPr>
  </w:style>
  <w:style w:type="paragraph" w:customStyle="1" w:styleId="af4">
    <w:name w:val="Подпись к таблице"/>
    <w:basedOn w:val="a"/>
    <w:link w:val="af3"/>
    <w:rsid w:val="00755A3E"/>
    <w:pPr>
      <w:widowControl w:val="0"/>
      <w:shd w:val="clear" w:color="auto" w:fill="FFFFFF"/>
    </w:pPr>
    <w:rPr>
      <w:color w:val="232323"/>
      <w:sz w:val="20"/>
      <w:szCs w:val="20"/>
    </w:rPr>
  </w:style>
  <w:style w:type="paragraph" w:customStyle="1" w:styleId="af6">
    <w:name w:val="Другое"/>
    <w:basedOn w:val="a"/>
    <w:link w:val="af5"/>
    <w:rsid w:val="00755A3E"/>
    <w:pPr>
      <w:widowControl w:val="0"/>
      <w:shd w:val="clear" w:color="auto" w:fill="FFFFFF"/>
      <w:jc w:val="both"/>
    </w:pPr>
    <w:rPr>
      <w:color w:val="363636"/>
      <w:sz w:val="20"/>
      <w:szCs w:val="20"/>
    </w:rPr>
  </w:style>
  <w:style w:type="character" w:styleId="af7">
    <w:name w:val="annotation reference"/>
    <w:basedOn w:val="a0"/>
    <w:rsid w:val="00301084"/>
    <w:rPr>
      <w:sz w:val="16"/>
      <w:szCs w:val="16"/>
    </w:rPr>
  </w:style>
  <w:style w:type="paragraph" w:styleId="af8">
    <w:name w:val="annotation text"/>
    <w:basedOn w:val="a"/>
    <w:link w:val="af9"/>
    <w:rsid w:val="00301084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rsid w:val="00301084"/>
  </w:style>
  <w:style w:type="paragraph" w:styleId="afa">
    <w:name w:val="annotation subject"/>
    <w:basedOn w:val="af8"/>
    <w:next w:val="af8"/>
    <w:link w:val="afb"/>
    <w:rsid w:val="00301084"/>
    <w:rPr>
      <w:b/>
      <w:bCs/>
    </w:rPr>
  </w:style>
  <w:style w:type="character" w:customStyle="1" w:styleId="afb">
    <w:name w:val="Тема примечания Знак"/>
    <w:basedOn w:val="af9"/>
    <w:link w:val="afa"/>
    <w:rsid w:val="00301084"/>
    <w:rPr>
      <w:b/>
      <w:bCs/>
    </w:rPr>
  </w:style>
  <w:style w:type="character" w:customStyle="1" w:styleId="ae">
    <w:name w:val="Нижний колонтитул Знак"/>
    <w:basedOn w:val="a0"/>
    <w:link w:val="ad"/>
    <w:rsid w:val="00E550C3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A63209"/>
    <w:rPr>
      <w:sz w:val="24"/>
      <w:szCs w:val="24"/>
    </w:rPr>
  </w:style>
  <w:style w:type="character" w:customStyle="1" w:styleId="afc">
    <w:name w:val="Нет"/>
    <w:rsid w:val="001760E1"/>
  </w:style>
  <w:style w:type="paragraph" w:styleId="afd">
    <w:name w:val="footnote text"/>
    <w:basedOn w:val="a"/>
    <w:link w:val="afe"/>
    <w:uiPriority w:val="99"/>
    <w:rsid w:val="00915BD4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rsid w:val="00915BD4"/>
  </w:style>
  <w:style w:type="character" w:styleId="aff">
    <w:name w:val="footnote reference"/>
    <w:basedOn w:val="a0"/>
    <w:uiPriority w:val="99"/>
    <w:rsid w:val="00915BD4"/>
    <w:rPr>
      <w:vertAlign w:val="superscript"/>
    </w:rPr>
  </w:style>
  <w:style w:type="paragraph" w:styleId="aff0">
    <w:name w:val="endnote text"/>
    <w:basedOn w:val="a"/>
    <w:link w:val="aff1"/>
    <w:rsid w:val="00F4220C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rsid w:val="00F4220C"/>
  </w:style>
  <w:style w:type="character" w:styleId="aff2">
    <w:name w:val="endnote reference"/>
    <w:basedOn w:val="a0"/>
    <w:rsid w:val="00F4220C"/>
    <w:rPr>
      <w:vertAlign w:val="superscript"/>
    </w:rPr>
  </w:style>
  <w:style w:type="paragraph" w:styleId="aff3">
    <w:name w:val="List Paragraph"/>
    <w:basedOn w:val="a"/>
    <w:uiPriority w:val="34"/>
    <w:qFormat/>
    <w:rsid w:val="001F3D2F"/>
    <w:pPr>
      <w:ind w:left="720"/>
      <w:contextualSpacing/>
    </w:pPr>
  </w:style>
  <w:style w:type="table" w:customStyle="1" w:styleId="12">
    <w:name w:val="Сетка таблицы1"/>
    <w:basedOn w:val="a1"/>
    <w:uiPriority w:val="59"/>
    <w:rsid w:val="001F3D2F"/>
    <w:rPr>
      <w:rFonts w:eastAsia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No Spacing"/>
    <w:uiPriority w:val="1"/>
    <w:qFormat/>
    <w:rsid w:val="008B12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6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972470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9381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71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91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62281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314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7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5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5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2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0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735726-5079-4D2C-8FBC-751FAB66D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3521</Words>
  <Characters>20076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/>
  <LinksUpToDate>false</LinksUpToDate>
  <CharactersWithSpaces>23550</CharactersWithSpaces>
  <SharedDoc>false</SharedDoc>
  <HLinks>
    <vt:vector size="6" baseType="variant">
      <vt:variant>
        <vt:i4>2818070</vt:i4>
      </vt:variant>
      <vt:variant>
        <vt:i4>0</vt:i4>
      </vt:variant>
      <vt:variant>
        <vt:i4>0</vt:i4>
      </vt:variant>
      <vt:variant>
        <vt:i4>5</vt:i4>
      </vt:variant>
      <vt:variant>
        <vt:lpwstr>mailto:depart@gsen.ru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subject/>
  <dc:creator>Kanygina_NV</dc:creator>
  <cp:keywords/>
  <cp:lastModifiedBy>User</cp:lastModifiedBy>
  <cp:revision>2</cp:revision>
  <cp:lastPrinted>2025-11-14T11:30:00Z</cp:lastPrinted>
  <dcterms:created xsi:type="dcterms:W3CDTF">2026-07-21T08:38:00Z</dcterms:created>
  <dcterms:modified xsi:type="dcterms:W3CDTF">2026-07-21T08:38:00Z</dcterms:modified>
</cp:coreProperties>
</file>