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FD" w:rsidRPr="00AF02FD" w:rsidRDefault="00AF02FD" w:rsidP="0049488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Открыта запись для зачисления детей в новы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й</w:t>
      </w: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детски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й</w:t>
      </w: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сад № 1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58</w:t>
      </w: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(корпус 4) в ЖК «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Ново-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Патрушево</w:t>
      </w:r>
      <w:proofErr w:type="spellEnd"/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494888" w:rsidRDefault="00494888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F02FD" w:rsidRPr="00AF02FD" w:rsidRDefault="00AF02FD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корректировки заявки (включения нового корпуса) в подсистеме «Электронный детский сад» региональной единой государственной информационной системы образования («ЭДС» РЕГИСО) родителям необходимо обратиться к заведующему одного из детских садов, указанных в заявке ребенка, или к </w:t>
      </w:r>
      <w:proofErr w:type="gramStart"/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заведующему</w:t>
      </w:r>
      <w:proofErr w:type="gramEnd"/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детского сада, который посещает ребенок.</w:t>
      </w:r>
    </w:p>
    <w:p w:rsidR="00AF02FD" w:rsidRPr="00AF02FD" w:rsidRDefault="00AF02FD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граждан в детских садах города Тюмени осуществляется по предварительной записи, телефоны для записи размещены на официальном сайте образовательного учреждения.</w:t>
      </w:r>
    </w:p>
    <w:p w:rsidR="00AF02FD" w:rsidRPr="00AF02FD" w:rsidRDefault="00AF02FD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</w:t>
      </w:r>
      <w:proofErr w:type="gramStart"/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заявление было подано через Единый портал государственных услуг, изменения в существующую заявку можно внести через личный кабинет.</w:t>
      </w:r>
    </w:p>
    <w:p w:rsidR="00AF02FD" w:rsidRDefault="00AF02FD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Дети, которые состоят на учете в детском саду № 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58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(корпус 3) города Тюмени, автоматически встанут на учет в новый детский сад № 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58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(корпус 4) города Тюмени, вносить изменения в заявку для добавления нового корпуса не нужно.</w:t>
      </w:r>
    </w:p>
    <w:p w:rsidR="00494888" w:rsidRPr="00AF02FD" w:rsidRDefault="00494888" w:rsidP="004948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F02FD" w:rsidRDefault="00AF02FD" w:rsidP="004948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Территория, закреплённая за детским садом № 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58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(корпуса 3, 4):</w:t>
      </w:r>
    </w:p>
    <w:p w:rsidR="00494888" w:rsidRPr="00AF02FD" w:rsidRDefault="00494888" w:rsidP="004948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573" w:type="dxa"/>
        <w:tblBorders>
          <w:top w:val="outset" w:sz="6" w:space="0" w:color="auto"/>
          <w:left w:val="single" w:sz="6" w:space="0" w:color="583B0E"/>
          <w:bottom w:val="single" w:sz="6" w:space="0" w:color="583B0E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033"/>
      </w:tblGrid>
      <w:tr w:rsidR="00AF02FD" w:rsidRPr="00AF02FD" w:rsidTr="00AF02FD">
        <w:tc>
          <w:tcPr>
            <w:tcW w:w="354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FD" w:rsidRPr="00AF02FD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  <w:p w:rsidR="00AF02FD" w:rsidRPr="00AF02FD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МАДОУ детский сад № 1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</w:t>
            </w:r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(корпуса 3, 4) города Тюмени</w:t>
            </w:r>
          </w:p>
          <w:p w:rsidR="00AF02FD" w:rsidRPr="00AF02FD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  <w:p w:rsidR="00AF02FD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(ул. 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Павла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д. 11</w:t>
            </w:r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proofErr w:type="gramEnd"/>
          </w:p>
          <w:p w:rsidR="00AF02FD" w:rsidRPr="00AF02FD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ЖК «</w:t>
            </w:r>
            <w:r w:rsidR="0049488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Ново-</w:t>
            </w:r>
            <w:proofErr w:type="spellStart"/>
            <w:r w:rsidR="0049488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Патрушево</w:t>
            </w:r>
            <w:proofErr w:type="spellEnd"/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»)</w:t>
            </w:r>
            <w:proofErr w:type="gramEnd"/>
          </w:p>
          <w:p w:rsidR="00AF02FD" w:rsidRPr="00AF02FD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F02F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4888" w:rsidRDefault="00494888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888">
              <w:rPr>
                <w:rFonts w:ascii="Arial" w:hAnsi="Arial" w:cs="Arial"/>
                <w:sz w:val="26"/>
                <w:szCs w:val="26"/>
              </w:rPr>
              <w:t xml:space="preserve">ул. Александра </w:t>
            </w:r>
            <w:proofErr w:type="spellStart"/>
            <w:r w:rsidRPr="00494888">
              <w:rPr>
                <w:rFonts w:ascii="Arial" w:hAnsi="Arial" w:cs="Arial"/>
                <w:sz w:val="26"/>
                <w:szCs w:val="26"/>
              </w:rPr>
              <w:t>Митинского</w:t>
            </w:r>
            <w:proofErr w:type="spellEnd"/>
            <w:r w:rsidRPr="00494888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494888" w:rsidRDefault="00494888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888">
              <w:rPr>
                <w:rFonts w:ascii="Arial" w:hAnsi="Arial" w:cs="Arial"/>
                <w:sz w:val="26"/>
                <w:szCs w:val="26"/>
              </w:rPr>
              <w:t xml:space="preserve">ул. Валентины Трофимовой; </w:t>
            </w:r>
          </w:p>
          <w:p w:rsidR="00494888" w:rsidRDefault="00494888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888">
              <w:rPr>
                <w:rFonts w:ascii="Arial" w:hAnsi="Arial" w:cs="Arial"/>
                <w:sz w:val="26"/>
                <w:szCs w:val="26"/>
              </w:rPr>
              <w:t xml:space="preserve">ул. Константина Посьета; </w:t>
            </w:r>
          </w:p>
          <w:p w:rsidR="000E3EE3" w:rsidRDefault="000E3EE3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Монтажников, </w:t>
            </w:r>
            <w:r w:rsidR="007F286F">
              <w:rPr>
                <w:rFonts w:ascii="Arial" w:hAnsi="Arial" w:cs="Arial"/>
                <w:sz w:val="26"/>
                <w:szCs w:val="26"/>
              </w:rPr>
              <w:t xml:space="preserve">34, 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44;</w:t>
            </w:r>
          </w:p>
          <w:p w:rsidR="00494888" w:rsidRDefault="000E3EE3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Николая Никитина;</w:t>
            </w:r>
          </w:p>
          <w:p w:rsidR="00494888" w:rsidRDefault="00494888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888">
              <w:rPr>
                <w:rFonts w:ascii="Arial" w:hAnsi="Arial" w:cs="Arial"/>
                <w:sz w:val="26"/>
                <w:szCs w:val="26"/>
              </w:rPr>
              <w:t xml:space="preserve">ул. Павла </w:t>
            </w:r>
            <w:proofErr w:type="spellStart"/>
            <w:r w:rsidRPr="00494888">
              <w:rPr>
                <w:rFonts w:ascii="Arial" w:hAnsi="Arial" w:cs="Arial"/>
                <w:sz w:val="26"/>
                <w:szCs w:val="26"/>
              </w:rPr>
              <w:t>Шарова</w:t>
            </w:r>
            <w:proofErr w:type="spellEnd"/>
            <w:r w:rsidRPr="00494888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494888" w:rsidRDefault="00494888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888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494888">
              <w:rPr>
                <w:rFonts w:ascii="Arial" w:hAnsi="Arial" w:cs="Arial"/>
                <w:sz w:val="26"/>
                <w:szCs w:val="26"/>
              </w:rPr>
              <w:t>Федюнинского</w:t>
            </w:r>
            <w:proofErr w:type="spellEnd"/>
            <w:r w:rsidRPr="00494888">
              <w:rPr>
                <w:rFonts w:ascii="Arial" w:hAnsi="Arial" w:cs="Arial"/>
                <w:sz w:val="26"/>
                <w:szCs w:val="26"/>
              </w:rPr>
              <w:t xml:space="preserve">, 28 (корпуса 1 – 31), 30, 30 (корпуса 1-6), 54, 54 к.1, 54 к.2, 56, 56 (корпуса 1, 2), 58, 58 к.1, 58 к.2, 60, 60 к. 1, 60 к. 2, 62, 62 к.1, 62 к. 2, 64, 64 к. 1, 64 к. 2; </w:t>
            </w:r>
          </w:p>
          <w:p w:rsidR="00AF02FD" w:rsidRPr="00AF02FD" w:rsidRDefault="00494888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СНТ «Дорожник»*</w:t>
            </w:r>
          </w:p>
        </w:tc>
      </w:tr>
    </w:tbl>
    <w:p w:rsidR="00332C4E" w:rsidRPr="00494888" w:rsidRDefault="00494888" w:rsidP="0049488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94888">
        <w:rPr>
          <w:rFonts w:ascii="Arial" w:hAnsi="Arial" w:cs="Arial"/>
          <w:sz w:val="26"/>
          <w:szCs w:val="26"/>
        </w:rPr>
        <w:t xml:space="preserve">* планировочный район </w:t>
      </w:r>
      <w:proofErr w:type="spellStart"/>
      <w:r w:rsidRPr="00494888">
        <w:rPr>
          <w:rFonts w:ascii="Arial" w:hAnsi="Arial" w:cs="Arial"/>
          <w:sz w:val="26"/>
          <w:szCs w:val="26"/>
        </w:rPr>
        <w:t>Патрушевский</w:t>
      </w:r>
      <w:proofErr w:type="spellEnd"/>
      <w:r w:rsidRPr="00494888">
        <w:rPr>
          <w:rFonts w:ascii="Arial" w:hAnsi="Arial" w:cs="Arial"/>
          <w:sz w:val="26"/>
          <w:szCs w:val="26"/>
        </w:rPr>
        <w:t>.</w:t>
      </w:r>
    </w:p>
    <w:sectPr w:rsidR="00332C4E" w:rsidRPr="0049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FD"/>
    <w:rsid w:val="000E3EE3"/>
    <w:rsid w:val="00332C4E"/>
    <w:rsid w:val="00494888"/>
    <w:rsid w:val="007F286F"/>
    <w:rsid w:val="00A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0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0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2022-01-27T12:09:00Z</cp:lastPrinted>
  <dcterms:created xsi:type="dcterms:W3CDTF">2022-01-27T11:49:00Z</dcterms:created>
  <dcterms:modified xsi:type="dcterms:W3CDTF">2022-01-28T04:12:00Z</dcterms:modified>
</cp:coreProperties>
</file>