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3C21" w:rsidRPr="00D23C21" w:rsidRDefault="00D23C21" w:rsidP="00D23C2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F5957" w:rsidRDefault="00CF5957" w:rsidP="00CF5957">
      <w:pPr>
        <w:pStyle w:val="a5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b/>
          <w:color w:val="FF0000"/>
          <w:sz w:val="40"/>
          <w:szCs w:val="40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color w:val="FF0000"/>
          <w:sz w:val="40"/>
          <w:szCs w:val="40"/>
          <w:shd w:val="clear" w:color="auto" w:fill="FFFFFF"/>
          <w:lang w:eastAsia="ru-RU"/>
        </w:rPr>
        <w:t>КОНСУЛЬТАЦИЯ ДЛЯ РОДИТЕЛЕЙ</w:t>
      </w:r>
    </w:p>
    <w:p w:rsidR="00CF5957" w:rsidRPr="00CF5957" w:rsidRDefault="00CF5957" w:rsidP="00CF5957">
      <w:pPr>
        <w:pStyle w:val="a5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40"/>
          <w:szCs w:val="40"/>
          <w:shd w:val="clear" w:color="auto" w:fill="FFFFFF"/>
          <w:lang w:eastAsia="ru-RU"/>
        </w:rPr>
      </w:pPr>
    </w:p>
    <w:p w:rsidR="00CF5957" w:rsidRPr="00CF5957" w:rsidRDefault="00D23C21" w:rsidP="00CF5957">
      <w:pPr>
        <w:pStyle w:val="a5"/>
        <w:numPr>
          <w:ilvl w:val="0"/>
          <w:numId w:val="3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28"/>
          <w:lang w:eastAsia="ru-RU"/>
        </w:rPr>
      </w:pPr>
      <w:r w:rsidRPr="00CF5957">
        <w:rPr>
          <w:rFonts w:ascii="Times New Roman" w:eastAsia="Times New Roman" w:hAnsi="Times New Roman" w:cs="Times New Roman"/>
          <w:b/>
          <w:color w:val="000000"/>
          <w:sz w:val="32"/>
          <w:szCs w:val="28"/>
          <w:shd w:val="clear" w:color="auto" w:fill="FFFFFF"/>
          <w:lang w:eastAsia="ru-RU"/>
        </w:rPr>
        <w:t>ЗАДЕ</w:t>
      </w:r>
      <w:r w:rsidR="00CF5957">
        <w:rPr>
          <w:rFonts w:ascii="Times New Roman" w:eastAsia="Times New Roman" w:hAnsi="Times New Roman" w:cs="Times New Roman"/>
          <w:b/>
          <w:color w:val="000000"/>
          <w:sz w:val="32"/>
          <w:szCs w:val="28"/>
          <w:shd w:val="clear" w:color="auto" w:fill="FFFFFF"/>
          <w:lang w:eastAsia="ru-RU"/>
        </w:rPr>
        <w:t>РЖКИ РЕЧЕВОГО РАЗВИТИЯ У ДЕТЕЙ.</w:t>
      </w:r>
    </w:p>
    <w:p w:rsidR="00CF5957" w:rsidRPr="00CF5957" w:rsidRDefault="00D23C21" w:rsidP="00CF5957">
      <w:pPr>
        <w:pStyle w:val="a5"/>
        <w:numPr>
          <w:ilvl w:val="0"/>
          <w:numId w:val="3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28"/>
          <w:lang w:eastAsia="ru-RU"/>
        </w:rPr>
      </w:pPr>
      <w:r w:rsidRPr="00CF5957">
        <w:rPr>
          <w:rFonts w:ascii="Times New Roman" w:eastAsia="Times New Roman" w:hAnsi="Times New Roman" w:cs="Times New Roman"/>
          <w:b/>
          <w:color w:val="000000"/>
          <w:sz w:val="32"/>
          <w:szCs w:val="28"/>
          <w:shd w:val="clear" w:color="auto" w:fill="FFFFFF"/>
          <w:lang w:eastAsia="ru-RU"/>
        </w:rPr>
        <w:t xml:space="preserve">ПОЧЕМУ ОНИ МОЛЧАТ? </w:t>
      </w:r>
    </w:p>
    <w:p w:rsidR="00D23C21" w:rsidRPr="00CF5957" w:rsidRDefault="00D23C21" w:rsidP="00CF5957">
      <w:pPr>
        <w:pStyle w:val="a5"/>
        <w:numPr>
          <w:ilvl w:val="0"/>
          <w:numId w:val="3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28"/>
          <w:lang w:eastAsia="ru-RU"/>
        </w:rPr>
      </w:pPr>
      <w:r w:rsidRPr="00CF5957">
        <w:rPr>
          <w:rFonts w:ascii="Times New Roman" w:eastAsia="Times New Roman" w:hAnsi="Times New Roman" w:cs="Times New Roman"/>
          <w:b/>
          <w:color w:val="000000"/>
          <w:sz w:val="32"/>
          <w:szCs w:val="28"/>
          <w:shd w:val="clear" w:color="auto" w:fill="FFFFFF"/>
          <w:lang w:eastAsia="ru-RU"/>
        </w:rPr>
        <w:t>ВСЕ ЛИ РАЗГОВОРЯТСЯ САМИ?</w:t>
      </w:r>
    </w:p>
    <w:p w:rsidR="00D23C21" w:rsidRPr="00D23C21" w:rsidRDefault="00D23C21" w:rsidP="00D23C2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3C21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F16DFF2" wp14:editId="5B9A2ADE">
            <wp:extent cx="152400" cy="152400"/>
            <wp:effectExtent l="0" t="0" r="0" b="0"/>
            <wp:docPr id="3" name="Рисунок 3" descr="❓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❓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23C2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Задержка речевого развития (ЗРР) — более позднее в сравнении с возрастными нормами овладение ребёнком устной речью. Например, в среднем в два года дети уже объединяют слова в небольшие фразы, в три — строят предложения и соединяют их в рассказ. Если в период с года до года и двух месяцев у ребенка не появляются первые слова,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а в период с полутора до двух л</w:t>
      </w:r>
      <w:r w:rsidRPr="00D23C2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ет не появляются первые простые фразы, то ребенку ставится диагноз: Задержка речевого развития.</w:t>
      </w:r>
    </w:p>
    <w:p w:rsidR="00D23C21" w:rsidRPr="00D23C21" w:rsidRDefault="00D23C21" w:rsidP="00D23C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23C21" w:rsidRPr="00D23C21" w:rsidRDefault="00D23C21" w:rsidP="00D23C2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3C2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По официальным данным Министерства просвещения РФ задержки речевого развития имеют более восьмидесяти процентов детей раннего дошкольного возраста с года до трех лет.</w:t>
      </w:r>
    </w:p>
    <w:p w:rsidR="00D23C21" w:rsidRPr="00D23C21" w:rsidRDefault="00D23C21" w:rsidP="00D23C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23C21" w:rsidRPr="00D23C21" w:rsidRDefault="00D23C21" w:rsidP="00D23C2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3C21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46B6C7A" wp14:editId="682D5863">
            <wp:extent cx="152400" cy="152400"/>
            <wp:effectExtent l="0" t="0" r="0" b="0"/>
            <wp:docPr id="4" name="Рисунок 4" descr="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‼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23C21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Причины:</w:t>
      </w:r>
    </w:p>
    <w:p w:rsidR="00D23C21" w:rsidRPr="00D23C21" w:rsidRDefault="00D23C21" w:rsidP="00D23C2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23C21" w:rsidRPr="00D23C21" w:rsidRDefault="00D23C21" w:rsidP="00D23C2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3C2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40 % детей рождаются больными или заболевают в период новорожденности.</w:t>
      </w:r>
    </w:p>
    <w:p w:rsidR="00D23C21" w:rsidRPr="00D23C21" w:rsidRDefault="00D23C21" w:rsidP="00D23C2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23C21" w:rsidRPr="00D23C21" w:rsidRDefault="00D23C21" w:rsidP="00D23C2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3C2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Не менее 9—10 % детей рождаются </w:t>
      </w:r>
      <w:proofErr w:type="gramStart"/>
      <w:r w:rsidRPr="00D23C2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недоношенными</w:t>
      </w:r>
      <w:proofErr w:type="gramEnd"/>
      <w:r w:rsidRPr="00D23C2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и с экстремально низкой массой тела.</w:t>
      </w:r>
    </w:p>
    <w:p w:rsidR="00D23C21" w:rsidRPr="00D23C21" w:rsidRDefault="00D23C21" w:rsidP="00D23C2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23C21" w:rsidRPr="00D23C21" w:rsidRDefault="00D23C21" w:rsidP="00D23C2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3C2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Растет количество детей, имеющих перинатальные повреждения головного мозга.</w:t>
      </w:r>
    </w:p>
    <w:p w:rsidR="00D23C21" w:rsidRPr="00D23C21" w:rsidRDefault="00D23C21" w:rsidP="00D23C2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23C21" w:rsidRPr="00D23C21" w:rsidRDefault="00D23C21" w:rsidP="00D23C2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23C21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EA4C687" wp14:editId="0260E67D">
            <wp:extent cx="152400" cy="152400"/>
            <wp:effectExtent l="0" t="0" r="0" b="0"/>
            <wp:docPr id="5" name="Рисунок 5" descr="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‼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23C21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ЗРР могут вызывать причины, возникшие во время беременности:</w:t>
      </w:r>
    </w:p>
    <w:p w:rsidR="00D23C21" w:rsidRPr="00D23C21" w:rsidRDefault="00D23C21" w:rsidP="00D23C2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23C21" w:rsidRPr="00D23C21" w:rsidRDefault="00D23C21" w:rsidP="00D23C2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</w:t>
      </w:r>
      <w:r w:rsidRPr="00D23C2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хроническая внутриутробная гипоксия (нехватка кислорода) плода;</w:t>
      </w:r>
    </w:p>
    <w:p w:rsidR="00D23C21" w:rsidRPr="00D23C21" w:rsidRDefault="00D23C21" w:rsidP="00D23C2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23C21" w:rsidRPr="00D23C21" w:rsidRDefault="00D23C21" w:rsidP="00D23C2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</w:t>
      </w:r>
      <w:r w:rsidRPr="00D23C2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поражение центральной нервной системы из-за недостатка кислорода в органах и тканях;</w:t>
      </w:r>
    </w:p>
    <w:p w:rsidR="00D23C21" w:rsidRPr="00D23C21" w:rsidRDefault="00D23C21" w:rsidP="00D23C2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23C21" w:rsidRPr="00D23C21" w:rsidRDefault="00D23C21" w:rsidP="00D23C2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</w:t>
      </w:r>
      <w:r w:rsidRPr="00D23C2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внутриутробное инфицирование;</w:t>
      </w:r>
    </w:p>
    <w:p w:rsidR="00D23C21" w:rsidRPr="00D23C21" w:rsidRDefault="00D23C21" w:rsidP="00D23C2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23C21" w:rsidRPr="00D23C21" w:rsidRDefault="00D23C21" w:rsidP="00D23C2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</w:t>
      </w:r>
      <w:r w:rsidRPr="00D23C2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гидроцефалия;</w:t>
      </w:r>
    </w:p>
    <w:p w:rsidR="00D23C21" w:rsidRPr="00D23C21" w:rsidRDefault="00D23C21" w:rsidP="00D23C2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23C21" w:rsidRPr="00D23C21" w:rsidRDefault="00D23C21" w:rsidP="00D23C2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</w:t>
      </w:r>
      <w:r w:rsidRPr="00D23C2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генетические заболевания;</w:t>
      </w:r>
    </w:p>
    <w:p w:rsidR="00D23C21" w:rsidRPr="00D23C21" w:rsidRDefault="00D23C21" w:rsidP="00D23C2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23C21" w:rsidRPr="00D23C21" w:rsidRDefault="00D23C21" w:rsidP="00D23C2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</w:t>
      </w:r>
      <w:r w:rsidRPr="00D23C2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недоношенность;</w:t>
      </w:r>
    </w:p>
    <w:p w:rsidR="00D23C21" w:rsidRPr="00D23C21" w:rsidRDefault="00D23C21" w:rsidP="00D23C2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23C21" w:rsidRPr="00D23C21" w:rsidRDefault="00D23C21" w:rsidP="00D23C2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lastRenderedPageBreak/>
        <w:t>-</w:t>
      </w:r>
      <w:r w:rsidRPr="00D23C2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родовая травма;</w:t>
      </w:r>
    </w:p>
    <w:p w:rsidR="00D23C21" w:rsidRPr="00D23C21" w:rsidRDefault="00D23C21" w:rsidP="00D23C2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23C21" w:rsidRPr="00D23C21" w:rsidRDefault="00D23C21" w:rsidP="00D23C2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-а</w:t>
      </w:r>
      <w:r w:rsidRPr="00D23C2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номалии развития, которые затрудняют работу органов артикуляции.</w:t>
      </w:r>
    </w:p>
    <w:p w:rsidR="00D23C21" w:rsidRPr="00D23C21" w:rsidRDefault="00D23C21" w:rsidP="00D23C2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23C21" w:rsidRPr="00D23C21" w:rsidRDefault="00D23C21" w:rsidP="00D23C2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23C21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A76FAC9" wp14:editId="217FE5C3">
            <wp:extent cx="152400" cy="152400"/>
            <wp:effectExtent l="0" t="0" r="0" b="0"/>
            <wp:docPr id="6" name="Рисунок 6" descr="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📌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23C21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Факторы, приводящие к ЗРР после рождения:</w:t>
      </w:r>
    </w:p>
    <w:p w:rsidR="00D23C21" w:rsidRPr="00D23C21" w:rsidRDefault="00D23C21" w:rsidP="00D23C2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23C21" w:rsidRPr="00D23C21" w:rsidRDefault="00D23C21" w:rsidP="00D23C2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</w:t>
      </w:r>
      <w:r w:rsidRPr="00D23C2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нейроинфекции</w:t>
      </w:r>
    </w:p>
    <w:p w:rsidR="00D23C21" w:rsidRPr="00D23C21" w:rsidRDefault="00D23C21" w:rsidP="00D23C2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23C21" w:rsidRPr="00D23C21" w:rsidRDefault="00D23C21" w:rsidP="00D23C2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</w:t>
      </w:r>
      <w:r w:rsidRPr="00D23C2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снижение слуха после отита</w:t>
      </w:r>
    </w:p>
    <w:p w:rsidR="00D23C21" w:rsidRPr="00D23C21" w:rsidRDefault="00D23C21" w:rsidP="00D23C2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23C21" w:rsidRPr="00D23C21" w:rsidRDefault="00D23C21" w:rsidP="00D23C2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</w:t>
      </w:r>
      <w:r w:rsidRPr="00D23C2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дефицит общения</w:t>
      </w:r>
    </w:p>
    <w:p w:rsidR="00D23C21" w:rsidRPr="00D23C21" w:rsidRDefault="00D23C21" w:rsidP="00D23C2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23C21" w:rsidRPr="00D23C21" w:rsidRDefault="00D23C21" w:rsidP="00D23C2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</w:t>
      </w:r>
      <w:r w:rsidRPr="00D23C2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тяжёлая болезнь, госпитализация, сильный стресс</w:t>
      </w:r>
    </w:p>
    <w:p w:rsidR="00D23C21" w:rsidRPr="00D23C21" w:rsidRDefault="00D23C21" w:rsidP="00D23C2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23C21" w:rsidRPr="00D23C21" w:rsidRDefault="00D23C21" w:rsidP="00D23C2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</w:t>
      </w:r>
      <w:r w:rsidRPr="00D23C2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генетическая предрасположенность — высокая чувствительность речевых зон мозга к повреждающим факторам</w:t>
      </w:r>
    </w:p>
    <w:p w:rsidR="00D23C21" w:rsidRPr="00D23C21" w:rsidRDefault="00D23C21" w:rsidP="00D23C2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23C21" w:rsidRPr="00D23C21" w:rsidRDefault="00D23C21" w:rsidP="00D23C2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</w:t>
      </w:r>
      <w:proofErr w:type="gramStart"/>
      <w:r w:rsidRPr="00D23C2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соматическая</w:t>
      </w:r>
      <w:proofErr w:type="gramEnd"/>
      <w:r w:rsidRPr="00D23C2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ослабленность, вследствие которой задерживается формирование всех психических функций</w:t>
      </w:r>
    </w:p>
    <w:p w:rsidR="00D23C21" w:rsidRPr="00D23C21" w:rsidRDefault="00D23C21" w:rsidP="00D23C2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23C21" w:rsidRPr="00D23C21" w:rsidRDefault="00D23C21" w:rsidP="00D23C2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</w:t>
      </w:r>
      <w:r w:rsidRPr="00D23C2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нарушения взаимосвязей в работе мозга, отражающиеся в слабом тонусе мышц, неуклюжести, неловкости движений, задержке речевого развития</w:t>
      </w:r>
    </w:p>
    <w:p w:rsidR="00D23C21" w:rsidRPr="00D23C21" w:rsidRDefault="00D23C21" w:rsidP="00D23C2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23C21" w:rsidRPr="00D23C21" w:rsidRDefault="00D23C21" w:rsidP="00D23C2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</w:t>
      </w:r>
      <w:r w:rsidRPr="00D23C2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нарушения своевременного прохождения всех этапов сенсомоторного развития, что сказывается на дальнейшем развитии ребенка (позже начал держать голову, переворачиваться, сел, пополз, встал, пошел)</w:t>
      </w:r>
    </w:p>
    <w:p w:rsidR="00D23C21" w:rsidRPr="00D23C21" w:rsidRDefault="00D23C21" w:rsidP="00D23C2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23C21" w:rsidRPr="00D23C21" w:rsidRDefault="00D23C21" w:rsidP="00D23C2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</w:t>
      </w:r>
      <w:r w:rsidRPr="00D23C2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проблемы в развитии слухового, зрительного, тактильного восприятия, проприоцепции (ощущения своего тела в пространстве)</w:t>
      </w:r>
    </w:p>
    <w:p w:rsidR="00D23C21" w:rsidRPr="00D23C21" w:rsidRDefault="00D23C21" w:rsidP="00D23C2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23C21" w:rsidRPr="00D23C21" w:rsidRDefault="00D23C21" w:rsidP="00D23C2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</w:t>
      </w:r>
      <w:r w:rsidRPr="00D23C2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ЗПР или нарушения интеллектуального развития.</w:t>
      </w:r>
    </w:p>
    <w:p w:rsidR="00D23C21" w:rsidRPr="00D23C21" w:rsidRDefault="00D23C21" w:rsidP="00D23C2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23C21" w:rsidRPr="00D23C21" w:rsidRDefault="00D23C21" w:rsidP="00D23C2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23C21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29E342B" wp14:editId="4A4436A7">
            <wp:extent cx="152400" cy="152400"/>
            <wp:effectExtent l="0" t="0" r="0" b="0"/>
            <wp:docPr id="7" name="Рисунок 7" descr="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‼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23C21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Причинами ЗРР могут быть различные дисфункции воспитательного характера:</w:t>
      </w:r>
    </w:p>
    <w:p w:rsidR="00D23C21" w:rsidRPr="00D23C21" w:rsidRDefault="00D23C21" w:rsidP="00D23C2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23C21" w:rsidRPr="00D23C21" w:rsidRDefault="00D23C21" w:rsidP="00D23C2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</w:t>
      </w:r>
      <w:r w:rsidRPr="00D23C2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родители не разговаривают и не играют с детьми, не читают им</w:t>
      </w:r>
    </w:p>
    <w:p w:rsidR="00D23C21" w:rsidRPr="00D23C21" w:rsidRDefault="00D23C21" w:rsidP="00D23C2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23C21" w:rsidRPr="00D23C21" w:rsidRDefault="00D23C21" w:rsidP="00D23C2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</w:t>
      </w:r>
      <w:r w:rsidRPr="00D23C2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мамы не поют малышам колыбельных</w:t>
      </w:r>
    </w:p>
    <w:p w:rsidR="00D23C21" w:rsidRPr="00D23C21" w:rsidRDefault="00D23C21" w:rsidP="00D23C2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23C21" w:rsidRPr="00D23C21" w:rsidRDefault="00D23C21" w:rsidP="00D23C2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</w:t>
      </w:r>
      <w:r w:rsidRPr="00D23C2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отмечается ограничение передвижений и недоразвитие моторики из-за использования коляски после двух лет</w:t>
      </w:r>
    </w:p>
    <w:p w:rsidR="00D23C21" w:rsidRPr="00D23C21" w:rsidRDefault="00D23C21" w:rsidP="00D23C2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23C21" w:rsidRPr="00D23C21" w:rsidRDefault="00D23C21" w:rsidP="00D23C2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</w:t>
      </w:r>
      <w:r w:rsidRPr="00D23C2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имеют место длительное ношение подгузников, длительное грудное вскармливание, длительное использование бутылочки и пустышки</w:t>
      </w:r>
    </w:p>
    <w:p w:rsidR="00D23C21" w:rsidRPr="00D23C21" w:rsidRDefault="00D23C21" w:rsidP="00D23C2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23C21" w:rsidRPr="00D23C21" w:rsidRDefault="00D23C21" w:rsidP="00D23C2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lastRenderedPageBreak/>
        <w:t>-</w:t>
      </w:r>
      <w:r w:rsidRPr="00D23C2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стало нормой пребывание младенца с первых недель жизни у экранов гаджетов</w:t>
      </w:r>
    </w:p>
    <w:p w:rsidR="00D23C21" w:rsidRPr="00D23C21" w:rsidRDefault="00D23C21" w:rsidP="00D23C2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23C21" w:rsidRPr="00D23C21" w:rsidRDefault="00D23C21" w:rsidP="00D23C2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</w:t>
      </w:r>
      <w:r w:rsidRPr="00D23C2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 первых месяцев жизни отмечается неконтролируемый просмотр малышом мультфильмов.</w:t>
      </w:r>
    </w:p>
    <w:p w:rsidR="00D23C21" w:rsidRPr="00D23C21" w:rsidRDefault="00D23C21" w:rsidP="00D23C2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23C21" w:rsidRPr="00D23C21" w:rsidRDefault="00D23C21" w:rsidP="00547C8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D23C21"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eastAsia="ru-RU"/>
        </w:rPr>
        <w:t>В соответствии с МКБ-10 детям раннего дошкольного возраста, у которых к четырнадцати-пятнадцати месяцам не появились первые слова, а к 18-20 месяцам не появилась фразовая речь после</w:t>
      </w:r>
      <w:r w:rsidR="00547C89"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eastAsia="ru-RU"/>
        </w:rPr>
        <w:t>,</w:t>
      </w:r>
      <w:r w:rsidRPr="00D23C21"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eastAsia="ru-RU"/>
        </w:rPr>
        <w:t xml:space="preserve"> может быть</w:t>
      </w:r>
      <w:r w:rsidR="00547C89"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eastAsia="ru-RU"/>
        </w:rPr>
        <w:t>,</w:t>
      </w:r>
      <w:r w:rsidRPr="00D23C21"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eastAsia="ru-RU"/>
        </w:rPr>
        <w:t xml:space="preserve"> поставлен диагноз: Специфические расстройства речевого развития (СРРР) или ЗРР.</w:t>
      </w:r>
    </w:p>
    <w:p w:rsidR="00D23C21" w:rsidRPr="00D23C21" w:rsidRDefault="00D23C21" w:rsidP="00D23C2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23C21" w:rsidRPr="00D23C21" w:rsidRDefault="00D23C21" w:rsidP="00D23C2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3C21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5F18720" wp14:editId="0DD9A408">
            <wp:extent cx="152400" cy="152400"/>
            <wp:effectExtent l="0" t="0" r="0" b="0"/>
            <wp:docPr id="8" name="Рисунок 8" descr="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‼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23C2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 настоящее время специалисты делают акцент на важность раннего выявления нарушений со стороны речи и иных параметров психики с установлением для каждого возрастного этапа тех тревожных сигналов («красных флагов»), которые должны служить сигналами для родителей, врачей, педагогов, определяя необходимость углублённого обследования ребёнка у профильных специалистов (невролога, сурдолога, психиатра, логопеда) в период с полутора до двух лет.</w:t>
      </w:r>
    </w:p>
    <w:p w:rsidR="00D23C21" w:rsidRPr="00D23C21" w:rsidRDefault="00D23C21" w:rsidP="00D23C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23C21" w:rsidRPr="00D23C21" w:rsidRDefault="00D23C21" w:rsidP="00D23C2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3C2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Нельзя оставлять неговорящего ребенка без помощи в надежде на то, что он сам разговорится, когда пойдет в детский сад. К сожалению, разговорится без помощи специалистов лишь один из десяти неговорящих малышей.</w:t>
      </w:r>
    </w:p>
    <w:p w:rsidR="00D23C21" w:rsidRPr="00D23C21" w:rsidRDefault="00D23C21" w:rsidP="00D23C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0" w:name="_GoBack"/>
      <w:bookmarkEnd w:id="0"/>
    </w:p>
    <w:p w:rsidR="00FD0234" w:rsidRDefault="00D23C21" w:rsidP="00D23C21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3C2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Уважаемые родители, не слушайте людей, которые не обладают необходимыми знаниями и не имеют специального образования. Их собственный опыт не имеет никакого значения. Специалисты делают выводы не основе обследования тысяч детей. Верьте только специалистам и не оставляйте без помощи своих малышей.</w:t>
      </w:r>
    </w:p>
    <w:p w:rsidR="00C32E54" w:rsidRDefault="00D23C21" w:rsidP="00D23C21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D23C2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Помните, что в случае выявленной задержки речевого развития нельзя терять ни дня!</w:t>
      </w:r>
    </w:p>
    <w:p w:rsidR="00D23C21" w:rsidRPr="00D23C21" w:rsidRDefault="00D23C21" w:rsidP="00FD023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3C21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FE3A458" wp14:editId="2B247978">
            <wp:extent cx="152400" cy="152400"/>
            <wp:effectExtent l="0" t="0" r="0" b="0"/>
            <wp:docPr id="9" name="Рисунок 9" descr="🎤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🎤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23C2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Н. В. НИЩЕВА, учитель-логопед высшей квалификационной категории, Отличник народного просвещения, автор программ и более двухсот методических и дидактических пособий, преподаватель КПК.</w:t>
      </w:r>
    </w:p>
    <w:p w:rsidR="00D23C21" w:rsidRPr="00D23C21" w:rsidRDefault="00D23C21" w:rsidP="00D23C21">
      <w:pPr>
        <w:rPr>
          <w:rFonts w:ascii="Times New Roman" w:hAnsi="Times New Roman" w:cs="Times New Roman"/>
          <w:sz w:val="28"/>
          <w:szCs w:val="28"/>
        </w:rPr>
      </w:pPr>
    </w:p>
    <w:sectPr w:rsidR="00D23C21" w:rsidRPr="00D23C21" w:rsidSect="00E16613">
      <w:pgSz w:w="11906" w:h="16838"/>
      <w:pgMar w:top="1134" w:right="850" w:bottom="1134" w:left="1701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alt="📖" style="width:12pt;height:12pt;visibility:visible;mso-wrap-style:square" o:bullet="t">
        <v:imagedata r:id="rId1" o:title="📖"/>
      </v:shape>
    </w:pict>
  </w:numPicBullet>
  <w:abstractNum w:abstractNumId="0">
    <w:nsid w:val="D59FC4E3"/>
    <w:multiLevelType w:val="hybridMultilevel"/>
    <w:tmpl w:val="0A0C47DE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13FF1FB9"/>
    <w:multiLevelType w:val="hybridMultilevel"/>
    <w:tmpl w:val="A8D3211B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1E3D3F76"/>
    <w:multiLevelType w:val="hybridMultilevel"/>
    <w:tmpl w:val="B94C3A40"/>
    <w:lvl w:ilvl="0" w:tplc="2C98404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836E88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FF83A2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FB25FF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2E20E0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504FC4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9B6631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4A4CB3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878460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1684"/>
    <w:rsid w:val="004B7079"/>
    <w:rsid w:val="00547C89"/>
    <w:rsid w:val="007D1684"/>
    <w:rsid w:val="009D1E8B"/>
    <w:rsid w:val="00C32E54"/>
    <w:rsid w:val="00CF5957"/>
    <w:rsid w:val="00D23C21"/>
    <w:rsid w:val="00E16613"/>
    <w:rsid w:val="00E95034"/>
    <w:rsid w:val="00FD02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4B707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D23C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23C21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CF595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4B707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D23C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23C21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CF595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792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microsoft.com/office/2007/relationships/stylesWithEffects" Target="stylesWithEffect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5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2434</TotalTime>
  <Pages>3</Pages>
  <Words>642</Words>
  <Characters>3661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9</cp:revision>
  <dcterms:created xsi:type="dcterms:W3CDTF">2025-11-12T09:41:00Z</dcterms:created>
  <dcterms:modified xsi:type="dcterms:W3CDTF">2025-11-17T04:01:00Z</dcterms:modified>
</cp:coreProperties>
</file>